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224DB88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A510E4" w:rsidR="00A510E4">
        <w:rPr>
          <w:rFonts w:ascii="Arial" w:hAnsi="Arial" w:cs="Arial"/>
          <w:b/>
          <w:bCs/>
          <w:sz w:val="24"/>
          <w:szCs w:val="24"/>
        </w:rPr>
        <w:t>a criação de uma campanha permanente de incentivo à doação de sangue no município de Itanhaém, em parceria com os hemocentros e instituições de saúde da região.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A510E4" w14:paraId="40F5E4E5" w14:textId="2DE0B2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A510E4" w:rsidR="00A510E4">
        <w:rPr>
          <w:rFonts w:ascii="Arial" w:hAnsi="Arial" w:cs="Arial"/>
          <w:sz w:val="24"/>
          <w:szCs w:val="24"/>
        </w:rPr>
        <w:t>a criação de uma campanha permanente de incentivo à doação de sangue no município de Itanhaém, em parceria com os hemocentros e instituições de saúde da região.</w:t>
      </w:r>
    </w:p>
    <w:p w:rsidR="00A510E4" w:rsidP="00A510E4" w14:paraId="40DD815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0E4" w:rsidRPr="00FB40CF" w:rsidP="00A510E4" w14:paraId="64FEA26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510E4" w:rsidRPr="00A510E4" w:rsidP="00A510E4" w14:paraId="0CB82DE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510E4">
        <w:rPr>
          <w:rFonts w:ascii="Arial" w:hAnsi="Arial" w:cs="Arial"/>
          <w:bCs/>
          <w:sz w:val="24"/>
          <w:szCs w:val="24"/>
        </w:rPr>
        <w:t>A doação de sangue é um ato de solidariedade que salva vidas diariamente, sendo fundamental para a realização de cirurgias, tratamentos médicos, atendimentos de emergência e suporte a pacientes com diversas enfermidades.</w:t>
      </w:r>
    </w:p>
    <w:p w:rsidR="00A510E4" w:rsidRPr="00A510E4" w:rsidP="00A510E4" w14:paraId="10C5980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510E4">
        <w:rPr>
          <w:rFonts w:ascii="Arial" w:hAnsi="Arial" w:cs="Arial"/>
          <w:bCs/>
          <w:sz w:val="24"/>
          <w:szCs w:val="24"/>
        </w:rPr>
        <w:t>Entretanto, os estoques dos hemocentros frequentemente sofrem com a redução no número de doadores, tornando necessária a realização de ações contínuas de conscientização e incentivo à população.</w:t>
      </w:r>
    </w:p>
    <w:p w:rsidR="002068A8" w:rsidRPr="00A510E4" w:rsidP="006547E8" w14:paraId="27B65796" w14:textId="27DD0D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510E4">
        <w:rPr>
          <w:rFonts w:ascii="Arial" w:hAnsi="Arial" w:cs="Arial"/>
          <w:bCs/>
          <w:sz w:val="24"/>
          <w:szCs w:val="24"/>
        </w:rPr>
        <w:t>A implantação de uma campanha permanente contribuirá para ampliar o número de doadores voluntários, fortalecer a cultura da doação de sangue no município e auxiliar na manutenção dos estoques necessários para atender a demanda da rede de saúde</w:t>
      </w:r>
      <w:r w:rsidRPr="008376FD" w:rsidR="008376FD">
        <w:rPr>
          <w:rFonts w:ascii="Arial" w:hAnsi="Arial" w:cs="Arial"/>
          <w:bCs/>
          <w:sz w:val="24"/>
          <w:szCs w:val="24"/>
        </w:rPr>
        <w:t>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D66517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A510E4">
        <w:rPr>
          <w:rFonts w:ascii="Arial" w:hAnsi="Arial" w:cs="Arial"/>
          <w:b/>
          <w:sz w:val="24"/>
          <w:szCs w:val="24"/>
        </w:rPr>
        <w:t>02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510E4">
        <w:rPr>
          <w:rFonts w:ascii="Arial" w:hAnsi="Arial" w:cs="Arial"/>
          <w:b/>
          <w:sz w:val="24"/>
          <w:szCs w:val="24"/>
        </w:rPr>
        <w:t>junho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033076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59090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383933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14830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613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84A59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510E4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B7503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2026-06-02T14:31:00Z</dcterms:created>
  <dcterms:modified xsi:type="dcterms:W3CDTF">2026-06-02T14:31:00Z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