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EF4BEA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4E9DA71A" w14:textId="06C97721" w:rsidR="009F176D" w:rsidRPr="00EF4BEA" w:rsidRDefault="00F71899" w:rsidP="00EF4BEA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="00890602" w:rsidRPr="00890602">
        <w:rPr>
          <w:rFonts w:ascii="Times New Roman" w:hAnsi="Times New Roman"/>
          <w:b/>
          <w:sz w:val="24"/>
          <w:szCs w:val="24"/>
        </w:rPr>
        <w:t>“Indica ao Executivo a regularização da identificação urbana e organização territorial do Bairro Nova Itanhaém, na parte atualmente compreendida como Tropical.”</w:t>
      </w:r>
    </w:p>
    <w:p w14:paraId="724C0BEB" w14:textId="77777777" w:rsidR="00EF4BEA" w:rsidRDefault="00EF4BEA" w:rsidP="00EF4BEA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237D4FB0" w:rsidR="00F71899" w:rsidRPr="00F63ABE" w:rsidRDefault="00C94962" w:rsidP="007C5677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890602" w:rsidRPr="00890602">
        <w:rPr>
          <w:rFonts w:ascii="Times New Roman" w:hAnsi="Times New Roman"/>
          <w:sz w:val="24"/>
          <w:szCs w:val="24"/>
        </w:rPr>
        <w:t xml:space="preserve">Indico, por meio da Mesa, que seja oficiado ao Exmo. Senhor Prefeito Tiago Rodrigues Cervantes, solicitando que, por meio da secretaria competente, sejam adotadas as providências necessárias para a completa regularização da identificação urbana e organização territorial do Bairro Nova Itanhaém, especificamente na área que hoje é compreendida </w:t>
      </w:r>
      <w:proofErr w:type="spellStart"/>
      <w:r w:rsidR="00890602" w:rsidRPr="00890602">
        <w:rPr>
          <w:rFonts w:ascii="Times New Roman" w:hAnsi="Times New Roman"/>
          <w:sz w:val="24"/>
          <w:szCs w:val="24"/>
        </w:rPr>
        <w:t>c</w:t>
      </w:r>
      <w:r w:rsidR="00890602" w:rsidRPr="00890602">
        <w:rPr>
          <w:rFonts w:ascii="Times New Roman" w:hAnsi="Times New Roman"/>
          <w:sz w:val="24"/>
          <w:szCs w:val="24"/>
        </w:rPr>
        <w:t>como</w:t>
      </w:r>
      <w:proofErr w:type="spellEnd"/>
      <w:r w:rsidR="00890602" w:rsidRPr="00890602">
        <w:rPr>
          <w:rFonts w:ascii="Times New Roman" w:hAnsi="Times New Roman"/>
          <w:sz w:val="24"/>
          <w:szCs w:val="24"/>
        </w:rPr>
        <w:t xml:space="preserve"> tropical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4934FB" w:rsidRDefault="002068A8" w:rsidP="004934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E6650E" w14:textId="64D39F6C" w:rsidR="00890602" w:rsidRPr="00890602" w:rsidRDefault="00120BF0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120BF0">
        <w:rPr>
          <w:rFonts w:ascii="Times New Roman" w:hAnsi="Times New Roman"/>
          <w:bCs/>
        </w:rPr>
        <w:t xml:space="preserve"> </w:t>
      </w:r>
      <w:proofErr w:type="spellStart"/>
      <w:r w:rsidR="00890602" w:rsidRPr="00890602">
        <w:rPr>
          <w:rFonts w:ascii="Times New Roman" w:hAnsi="Times New Roman"/>
          <w:bCs/>
        </w:rPr>
        <w:t>A</w:t>
      </w:r>
      <w:proofErr w:type="spellEnd"/>
      <w:r w:rsidR="00890602" w:rsidRPr="00890602">
        <w:rPr>
          <w:rFonts w:ascii="Times New Roman" w:hAnsi="Times New Roman"/>
          <w:bCs/>
        </w:rPr>
        <w:t xml:space="preserve"> presente propositura reflete uma necessidade urgente da comunidade local, visto que a transição territorial e a indefinição de limites geográficos entre o Bairro Nova Itanhaém e a região conhecida como Tropical têm gerado graves transtornos estruturais e sociais para as famílias residentes.</w:t>
      </w:r>
    </w:p>
    <w:p w14:paraId="37BF910B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4B2C2D5C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90602">
        <w:rPr>
          <w:rFonts w:ascii="Times New Roman" w:hAnsi="Times New Roman"/>
          <w:bCs/>
        </w:rPr>
        <w:t>Atualmente, os moradores enfrentam um cenário de severa desorganização urbana, que engloba desde a indefinição oficial do nome do bairro até a ausência crônica de placas de identificação viária e a existência de diversas ruas sem CEP cadastrado. Essa falta de padronização impede que serviços essenciais funcionem de maneira adequada na localidade.</w:t>
      </w:r>
    </w:p>
    <w:p w14:paraId="78D4FE81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1E34A422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90602">
        <w:rPr>
          <w:rFonts w:ascii="Times New Roman" w:hAnsi="Times New Roman"/>
          <w:bCs/>
        </w:rPr>
        <w:t>A gravidade do problema reflete-se diretamente no cotidiano da população, que lida com a frequente recusa ou atraso de entregas de correspondências e mercadorias, além da extrema dificuldade de localização por parte de motoristas de aplicativos (como Uber) e serviços privados de logística. O fator mais alarmante, contudo, reside na segurança e na saúde pública, uma vez que ambulâncias e viaturas de emergência encontram sérias barreiras para localizar os endereços em chamados de urgência.</w:t>
      </w:r>
    </w:p>
    <w:p w14:paraId="64897D33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994E6FF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90602">
        <w:rPr>
          <w:rFonts w:ascii="Times New Roman" w:hAnsi="Times New Roman"/>
          <w:bCs/>
        </w:rPr>
        <w:t>Desta forma, a intervenção do Poder Executivo para promover a devida regularização territorial, o mapeamento postal por rua e a correta sinalização é fundamental para restabelecer a cidadania, a dignidade, a segurança e a infraestrutura básica para os moradores da região.</w:t>
      </w:r>
    </w:p>
    <w:p w14:paraId="306E7378" w14:textId="77777777" w:rsidR="00890602" w:rsidRPr="00890602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789458F" w14:textId="18508A3A" w:rsidR="00F63ABE" w:rsidRDefault="00890602" w:rsidP="0089060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890602">
        <w:rPr>
          <w:rFonts w:ascii="Times New Roman" w:hAnsi="Times New Roman"/>
          <w:bCs/>
        </w:rPr>
        <w:t>A execução dos serviços solicitados atenderá aos constantes e legítimos apelos da comunidade, que pede providências definitivas da administração municipal para sanar toda a confusão gerada por essa desorganização geográfica.</w:t>
      </w:r>
    </w:p>
    <w:p w14:paraId="7BDC05B6" w14:textId="77777777" w:rsidR="00120BF0" w:rsidRPr="00F63ABE" w:rsidRDefault="00120BF0" w:rsidP="00120BF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52BA11CC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lastRenderedPageBreak/>
        <w:t xml:space="preserve">Sala “D. Idílio José Soares”, em </w:t>
      </w:r>
      <w:r w:rsidR="00120BF0">
        <w:rPr>
          <w:rFonts w:ascii="Times New Roman" w:hAnsi="Times New Roman"/>
          <w:b/>
          <w:sz w:val="28"/>
          <w:szCs w:val="28"/>
        </w:rPr>
        <w:t>28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BB9D" w14:textId="77777777" w:rsidR="002223C1" w:rsidRDefault="002223C1">
      <w:pPr>
        <w:spacing w:after="0" w:line="240" w:lineRule="auto"/>
      </w:pPr>
      <w:r>
        <w:separator/>
      </w:r>
    </w:p>
  </w:endnote>
  <w:endnote w:type="continuationSeparator" w:id="0">
    <w:p w14:paraId="30FA5766" w14:textId="77777777" w:rsidR="002223C1" w:rsidRDefault="0022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9EB5" w14:textId="77777777" w:rsidR="002223C1" w:rsidRDefault="002223C1">
      <w:pPr>
        <w:spacing w:after="0" w:line="240" w:lineRule="auto"/>
      </w:pPr>
      <w:r>
        <w:separator/>
      </w:r>
    </w:p>
  </w:footnote>
  <w:footnote w:type="continuationSeparator" w:id="0">
    <w:p w14:paraId="4984F061" w14:textId="77777777" w:rsidR="002223C1" w:rsidRDefault="0022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05914"/>
    <w:rsid w:val="00120BF0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23C1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0602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C6DA1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E778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1972</Characters>
  <Application>Microsoft Office Word</Application>
  <DocSecurity>0</DocSecurity>
  <Lines>68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</cp:revision>
  <cp:lastPrinted>2026-02-06T17:30:00Z</cp:lastPrinted>
  <dcterms:created xsi:type="dcterms:W3CDTF">2026-05-28T18:38:00Z</dcterms:created>
  <dcterms:modified xsi:type="dcterms:W3CDTF">2026-05-28T18:44:00Z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