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D9433E" w:rsidP="00D9433E" w14:paraId="4104788B" w14:textId="435BCC19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B772BA" w:rsidR="00B772BA">
        <w:rPr>
          <w:rFonts w:ascii="Arial" w:hAnsi="Arial" w:cs="Arial"/>
          <w:b/>
          <w:bCs/>
          <w:sz w:val="24"/>
          <w:szCs w:val="24"/>
        </w:rPr>
        <w:t>a realização de estudos e providências visando a regularização fundiária na Rua Emerson da Silva, localizada no bairro Jardim Oásis.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5B47" w:rsidP="00D15B47" w14:paraId="3DCEAE3F" w14:textId="489181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772BA" w:rsidR="00B772BA">
        <w:rPr>
          <w:rFonts w:ascii="Arial" w:hAnsi="Arial" w:cs="Arial"/>
          <w:sz w:val="24"/>
          <w:szCs w:val="24"/>
        </w:rPr>
        <w:t>a realização de estudos e providências visando a regularização fundiária na Rua Emerson da Silva, localizada no bairro Jardim Oásis.</w:t>
      </w:r>
    </w:p>
    <w:p w:rsidR="00B772BA" w:rsidP="00D15B47" w14:paraId="4D2EA38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B47" w:rsidRPr="00FB40CF" w:rsidP="00D15B47" w14:paraId="2E00738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72BA" w:rsidRPr="00B772BA" w:rsidP="00B772BA" w14:paraId="031A10F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772BA">
        <w:rPr>
          <w:rFonts w:ascii="Arial" w:hAnsi="Arial" w:cs="Arial"/>
          <w:bCs/>
          <w:sz w:val="24"/>
          <w:szCs w:val="24"/>
        </w:rPr>
        <w:t>A regularização fundiária é uma medida de grande importância para garantir segurança jurídica e melhores condições de vida às famílias residentes no local.</w:t>
      </w:r>
    </w:p>
    <w:p w:rsidR="00B772BA" w:rsidRPr="00B772BA" w:rsidP="00B772BA" w14:paraId="1A09105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772BA">
        <w:rPr>
          <w:rFonts w:ascii="Arial" w:hAnsi="Arial" w:cs="Arial"/>
          <w:bCs/>
          <w:sz w:val="24"/>
          <w:szCs w:val="24"/>
        </w:rPr>
        <w:t>A ausência da documentação regular dos imóveis gera insegurança aos moradores, dificultando o acesso a serviços, financiamentos, melhorias habitacionais e demais direitos relacionados à propriedade.</w:t>
      </w:r>
    </w:p>
    <w:p w:rsidR="00B772BA" w:rsidRPr="00B772BA" w:rsidP="00B772BA" w14:paraId="68C5DB0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772BA">
        <w:rPr>
          <w:rFonts w:ascii="Arial" w:hAnsi="Arial" w:cs="Arial"/>
          <w:bCs/>
          <w:sz w:val="24"/>
          <w:szCs w:val="24"/>
        </w:rPr>
        <w:t>A medida contribuirá para a valorização da região, organização urbana e promoção da dignidade aos moradores da Rua Emerson da Silva, no bairro Jardim Oásis.</w:t>
      </w:r>
    </w:p>
    <w:p w:rsidR="00E15C3A" w:rsidP="00D15B47" w14:paraId="511123E9" w14:textId="78557FF0">
      <w:pPr>
        <w:spacing w:after="0" w:line="240" w:lineRule="auto"/>
        <w:jc w:val="both"/>
        <w:rPr>
          <w:rFonts w:ascii="Arial" w:hAnsi="Arial" w:cs="Arial"/>
          <w:bCs/>
        </w:rPr>
      </w:pPr>
      <w:r w:rsidRPr="00D15B47">
        <w:rPr>
          <w:rFonts w:ascii="Arial" w:hAnsi="Arial" w:cs="Arial"/>
          <w:bCs/>
          <w:sz w:val="24"/>
          <w:szCs w:val="24"/>
        </w:rPr>
        <w:t>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F036D7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33E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30749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24421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2520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04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8253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541AE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772BA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5B47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33E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8449D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2026-05-25T15:49:00Z</dcterms:created>
  <dcterms:modified xsi:type="dcterms:W3CDTF">2026-05-25T15:49:00Z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