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F4079" w:rsidP="006547E8" w14:paraId="7E02C79D" w14:textId="18983910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0E5454">
        <w:rPr>
          <w:rFonts w:ascii="Arial" w:hAnsi="Arial" w:cs="Arial"/>
          <w:b/>
          <w:bCs/>
          <w:sz w:val="24"/>
          <w:szCs w:val="24"/>
        </w:rPr>
        <w:t>Indico ao Executivo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0E54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A804DA" w:rsidR="00A804DA">
        <w:rPr>
          <w:rFonts w:ascii="Arial" w:hAnsi="Arial" w:cs="Arial"/>
          <w:b/>
          <w:bCs/>
          <w:sz w:val="24"/>
          <w:szCs w:val="24"/>
        </w:rPr>
        <w:t>a realização de pintura de sinalização de carga e descarga nas proximidades do mercado atacadista Mercadão, localizado na Avenida Jaime de Castro, no bairro Satélite.</w:t>
      </w:r>
    </w:p>
    <w:p w:rsidR="00A804DA" w:rsidRPr="006257D1" w:rsidP="006547E8" w14:paraId="687EA08D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56E9" w:rsidP="009256E9" w14:paraId="273E45CB" w14:textId="2015B25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A804DA" w:rsidR="00A804DA">
        <w:rPr>
          <w:rFonts w:ascii="Arial" w:hAnsi="Arial" w:cs="Arial"/>
          <w:sz w:val="24"/>
          <w:szCs w:val="24"/>
        </w:rPr>
        <w:t>a realização de pintura de sinalização de carga e descarga nas proximidades do mercado atacadista Mercadão, localizado na Avenida Jaime de Castro, no bairro Satélite.</w:t>
      </w:r>
    </w:p>
    <w:p w:rsidR="002F4079" w:rsidP="009256E9" w14:paraId="6751007B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A804DA" w:rsidRPr="00FB40CF" w:rsidP="009256E9" w14:paraId="39F58E90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A804DA" w:rsidRPr="00A804DA" w:rsidP="00A804DA" w14:paraId="33EF1F2A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804DA">
        <w:rPr>
          <w:rFonts w:ascii="Arial" w:hAnsi="Arial" w:cs="Arial"/>
          <w:bCs/>
          <w:sz w:val="24"/>
          <w:szCs w:val="24"/>
        </w:rPr>
        <w:t>O local possui grande fluxo de veículos e movimentação constante de mercadorias, em razão das atividades comerciais desenvolvidas na região.</w:t>
      </w:r>
    </w:p>
    <w:p w:rsidR="00A804DA" w:rsidRPr="00A804DA" w:rsidP="00A804DA" w14:paraId="778B501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804DA">
        <w:rPr>
          <w:rFonts w:ascii="Arial" w:hAnsi="Arial" w:cs="Arial"/>
          <w:bCs/>
          <w:sz w:val="24"/>
          <w:szCs w:val="24"/>
        </w:rPr>
        <w:t>A ausência de sinalização adequada para carga e descarga tem gerado dificuldades para comerciantes, fornecedores e motoristas, além de contribuir para transtornos no trânsito local.</w:t>
      </w:r>
    </w:p>
    <w:p w:rsidR="00A804DA" w:rsidRPr="00A804DA" w:rsidP="00A804DA" w14:paraId="368D9924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804DA">
        <w:rPr>
          <w:rFonts w:ascii="Arial" w:hAnsi="Arial" w:cs="Arial"/>
          <w:bCs/>
          <w:sz w:val="24"/>
          <w:szCs w:val="24"/>
        </w:rPr>
        <w:t>A realização da pintura de sinalização é essencial para garantir mais organização, segurança e melhor fluidez no tráfego da região.</w:t>
      </w: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77C9E4A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8376FD">
        <w:rPr>
          <w:rFonts w:ascii="Arial" w:hAnsi="Arial" w:cs="Arial"/>
          <w:b/>
          <w:sz w:val="24"/>
          <w:szCs w:val="24"/>
        </w:rPr>
        <w:t>1</w:t>
      </w:r>
      <w:r w:rsidR="009256E9">
        <w:rPr>
          <w:rFonts w:ascii="Arial" w:hAnsi="Arial" w:cs="Arial"/>
          <w:b/>
          <w:sz w:val="24"/>
          <w:szCs w:val="24"/>
        </w:rPr>
        <w:t>1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9256E9">
        <w:rPr>
          <w:rFonts w:ascii="Arial" w:hAnsi="Arial" w:cs="Arial"/>
          <w:b/>
          <w:sz w:val="24"/>
          <w:szCs w:val="24"/>
        </w:rPr>
        <w:t>maio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339620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205030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438034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416093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174842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0E5454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4D04"/>
    <w:rsid w:val="002068A8"/>
    <w:rsid w:val="0023239D"/>
    <w:rsid w:val="00240820"/>
    <w:rsid w:val="00271D80"/>
    <w:rsid w:val="00282730"/>
    <w:rsid w:val="002C2139"/>
    <w:rsid w:val="002D21B6"/>
    <w:rsid w:val="002D7C32"/>
    <w:rsid w:val="002F4079"/>
    <w:rsid w:val="002F719D"/>
    <w:rsid w:val="00306D48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256E9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04DA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251C0"/>
    <w:rsid w:val="00D413E4"/>
    <w:rsid w:val="00D52891"/>
    <w:rsid w:val="00D55B7B"/>
    <w:rsid w:val="00D662D1"/>
    <w:rsid w:val="00D66597"/>
    <w:rsid w:val="00D714D9"/>
    <w:rsid w:val="00D74A1E"/>
    <w:rsid w:val="00D85E52"/>
    <w:rsid w:val="00D9150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1E76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2026-05-11T14:34:00Z</dcterms:created>
  <dcterms:modified xsi:type="dcterms:W3CDTF">2026-05-11T14:34:00Z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