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5DFDAB69" w:rsidR="00504E52" w:rsidRPr="00AC10FB" w:rsidRDefault="00B67CDB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B67CDB">
        <w:rPr>
          <w:rFonts w:ascii="Times New Roman" w:hAnsi="Times New Roman"/>
          <w:b/>
          <w:sz w:val="24"/>
          <w:szCs w:val="24"/>
        </w:rPr>
        <w:t>“Indica ao Executivo que realize gestão junto à Concessionária Neoenergia Elektro visando a manutenção e instalação de iluminação pública nas marginais dos bairros Suarão, Savoy e Nova Itanhaém.”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2DBC01" w14:textId="1D589FD7" w:rsidR="00B67CDB" w:rsidRPr="00B67CDB" w:rsidRDefault="00B67CDB" w:rsidP="009C3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67CDB">
        <w:rPr>
          <w:rFonts w:ascii="Times New Roman" w:hAnsi="Times New Roman"/>
          <w:bCs/>
          <w:sz w:val="24"/>
          <w:szCs w:val="24"/>
        </w:rPr>
        <w:t>Indico, por meio da Mesa, que seja oficiado ao Excelentíssimo Senhor Prefeito Tiago Rodrigues Cervantes, solicitando que, por intermédio da Secretaria competente, seja realizada gestão junto à concessionária Neoenergia Elektro para viabilizar, com a máxima urgência, a instalação e reparo de pontos de iluminação pública nas marginais que compreendem os bairros Suarão, Savoy e Nova Itanhaém.</w:t>
      </w:r>
    </w:p>
    <w:p w14:paraId="3E821979" w14:textId="77777777" w:rsidR="00B67CDB" w:rsidRDefault="00B67CDB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5DE058" w14:textId="77777777" w:rsidR="00122C19" w:rsidRPr="009C36B5" w:rsidRDefault="00122C19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95C5CE2" w14:textId="6E7A6F07" w:rsidR="009C36B5" w:rsidRPr="009C36B5" w:rsidRDefault="00B67CDB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B67CDB">
        <w:rPr>
          <w:rFonts w:ascii="Times New Roman" w:hAnsi="Times New Roman"/>
          <w:bCs/>
        </w:rPr>
        <w:t xml:space="preserve">A presente solicitação fundamenta-se na necessidade de garantir a segurança e a integridade física dos munícipes que trafegam pelas referidas marginais. A iluminação pública é um serviço essencial para a habitabilidade e para a prevenção de ocorrências criminosas e acidentes nas vias urbanas.  O relato de moradores indica que trechos específicos dessas marginais </w:t>
      </w:r>
      <w:r w:rsidRPr="00B67CDB">
        <w:rPr>
          <w:rFonts w:ascii="Times New Roman" w:hAnsi="Times New Roman"/>
          <w:bCs/>
        </w:rPr>
        <w:t>se encontram</w:t>
      </w:r>
      <w:r w:rsidRPr="00B67CDB">
        <w:rPr>
          <w:rFonts w:ascii="Times New Roman" w:hAnsi="Times New Roman"/>
          <w:bCs/>
        </w:rPr>
        <w:t xml:space="preserve"> em total escuridão durante o período noturno, o que gera insegurança e aumenta consideravelmente o risco de atropelamentos e outros incidentes de trânsito.  É importante destacar que a ausência de iluminação adequada impede o uso seguro das vias, submetendo os cidadãos a transtornos evitáveis e limitando o exercício pleno da cidadania. O Poder Público deve intervir junto à concessionária para garantir que o cronograma de manutenção e expansão da rede seja cumprido com eficiência.  Dessa forma, a gestão solicitada é medida urgente para assegurar que a infraestrutura chegue efetivamente aos bairros mencionados, promovendo o bem-estar e a segurança dos moradores locais.  </w:t>
      </w: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751D96CA" w14:textId="77777777" w:rsidR="00B67CDB" w:rsidRDefault="00B67CDB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BD5C608" w14:textId="77777777" w:rsidR="00B67CDB" w:rsidRDefault="00B67CDB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6AD07D0D" w14:textId="77777777" w:rsidR="00B67CDB" w:rsidRDefault="00B67CDB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4704DC9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D81E8A">
        <w:rPr>
          <w:rFonts w:ascii="Times New Roman" w:hAnsi="Times New Roman"/>
          <w:b/>
          <w:sz w:val="28"/>
          <w:szCs w:val="28"/>
        </w:rPr>
        <w:t>4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C4D2" w14:textId="77777777" w:rsidR="00856231" w:rsidRDefault="00856231">
      <w:pPr>
        <w:spacing w:after="0" w:line="240" w:lineRule="auto"/>
      </w:pPr>
      <w:r>
        <w:separator/>
      </w:r>
    </w:p>
  </w:endnote>
  <w:endnote w:type="continuationSeparator" w:id="0">
    <w:p w14:paraId="4A8FE8B2" w14:textId="77777777" w:rsidR="00856231" w:rsidRDefault="0085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20AA" w14:textId="77777777" w:rsidR="00856231" w:rsidRDefault="00856231">
      <w:pPr>
        <w:spacing w:after="0" w:line="240" w:lineRule="auto"/>
      </w:pPr>
      <w:r>
        <w:separator/>
      </w:r>
    </w:p>
  </w:footnote>
  <w:footnote w:type="continuationSeparator" w:id="0">
    <w:p w14:paraId="789C5B34" w14:textId="77777777" w:rsidR="00856231" w:rsidRDefault="0085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56231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67CDB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270</Words>
  <Characters>1529</Characters>
  <Application>Microsoft Office Word</Application>
  <DocSecurity>0</DocSecurity>
  <Lines>49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37</cp:revision>
  <cp:lastPrinted>2026-02-06T17:30:00Z</cp:lastPrinted>
  <dcterms:created xsi:type="dcterms:W3CDTF">2026-03-13T14:00:00Z</dcterms:created>
  <dcterms:modified xsi:type="dcterms:W3CDTF">2026-05-04T20:08:00Z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