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41261549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6D204B">
        <w:rPr>
          <w:rFonts w:ascii="Arial" w:hAnsi="Arial" w:cs="Arial"/>
          <w:b/>
          <w:bCs/>
          <w:sz w:val="24"/>
          <w:szCs w:val="24"/>
        </w:rPr>
        <w:t>Indico ao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6D204B">
        <w:rPr>
          <w:rFonts w:ascii="Arial" w:hAnsi="Arial" w:cs="Arial"/>
          <w:b/>
          <w:bCs/>
          <w:sz w:val="24"/>
          <w:szCs w:val="24"/>
        </w:rPr>
        <w:t xml:space="preserve"> que seja realizado o serviço de hidrojateamento para desobstrução dos bueiros na Rua </w:t>
      </w:r>
      <w:r w:rsidRPr="006D204B">
        <w:rPr>
          <w:rFonts w:ascii="Arial" w:hAnsi="Arial" w:cs="Arial"/>
          <w:b/>
          <w:bCs/>
          <w:sz w:val="24"/>
          <w:szCs w:val="24"/>
        </w:rPr>
        <w:t>Aristídes</w:t>
      </w:r>
      <w:r w:rsidRPr="006D204B">
        <w:rPr>
          <w:rFonts w:ascii="Arial" w:hAnsi="Arial" w:cs="Arial"/>
          <w:b/>
          <w:bCs/>
          <w:sz w:val="24"/>
          <w:szCs w:val="24"/>
        </w:rPr>
        <w:t xml:space="preserve"> Gomes Assunção, altura do número 126, no bairro Jardim Umuarama.</w:t>
      </w:r>
      <w:r w:rsidR="002406D0">
        <w:rPr>
          <w:rFonts w:ascii="Arial" w:hAnsi="Arial" w:cs="Arial"/>
          <w:b/>
          <w:bCs/>
          <w:sz w:val="24"/>
          <w:szCs w:val="24"/>
        </w:rPr>
        <w:t xml:space="preserve">  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6D204B" w14:paraId="40F5E4E5" w14:textId="2254A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6D204B" w:rsidR="006D204B">
        <w:rPr>
          <w:rFonts w:ascii="Arial" w:hAnsi="Arial" w:cs="Arial"/>
          <w:sz w:val="24"/>
          <w:szCs w:val="24"/>
        </w:rPr>
        <w:t xml:space="preserve">que seja realizado o serviço de hidrojateamento para desobstrução dos bueiros na Rua </w:t>
      </w:r>
      <w:r w:rsidRPr="006D204B" w:rsidR="006D204B">
        <w:rPr>
          <w:rFonts w:ascii="Arial" w:hAnsi="Arial" w:cs="Arial"/>
          <w:sz w:val="24"/>
          <w:szCs w:val="24"/>
        </w:rPr>
        <w:t>Aristídes</w:t>
      </w:r>
      <w:r w:rsidRPr="006D204B" w:rsidR="006D204B">
        <w:rPr>
          <w:rFonts w:ascii="Arial" w:hAnsi="Arial" w:cs="Arial"/>
          <w:sz w:val="24"/>
          <w:szCs w:val="24"/>
        </w:rPr>
        <w:t xml:space="preserve"> Gomes Assunção, altura do número 126, no bairro Jardim Umuarama.   </w:t>
      </w:r>
    </w:p>
    <w:p w:rsidR="006D204B" w:rsidP="006D204B" w14:paraId="26C24C6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04B" w:rsidRPr="00FB40CF" w:rsidP="006D204B" w14:paraId="2AE58A1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D204B" w:rsidRPr="006D204B" w:rsidP="006D204B" w14:paraId="65E04AF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204B">
        <w:rPr>
          <w:rFonts w:ascii="Arial" w:hAnsi="Arial" w:cs="Arial"/>
          <w:bCs/>
          <w:sz w:val="24"/>
          <w:szCs w:val="24"/>
        </w:rPr>
        <w:t>Os bueiros da via encontram-se obstruídos, prejudicando o escoamento adequado das águas pluviais, o que pode ocasionar acúmulo de água e alagamentos, especialmente em períodos de chuva.</w:t>
      </w:r>
    </w:p>
    <w:p w:rsidR="006D204B" w:rsidRPr="006D204B" w:rsidP="006D204B" w14:paraId="68A831B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204B">
        <w:rPr>
          <w:rFonts w:ascii="Arial" w:hAnsi="Arial" w:cs="Arial"/>
          <w:bCs/>
          <w:sz w:val="24"/>
          <w:szCs w:val="24"/>
        </w:rPr>
        <w:t>A situação tem gerado transtornos aos moradores, além de comprometer a conservação da via e aumentar os riscos à saúde pública.</w:t>
      </w:r>
    </w:p>
    <w:p w:rsidR="006D204B" w:rsidRPr="006D204B" w:rsidP="006D204B" w14:paraId="1788AA8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204B">
        <w:rPr>
          <w:rFonts w:ascii="Arial" w:hAnsi="Arial" w:cs="Arial"/>
          <w:bCs/>
          <w:sz w:val="24"/>
          <w:szCs w:val="24"/>
        </w:rPr>
        <w:t>A realização do serviço de hidrojateamento é essencial para garantir o correto funcionamento da drenagem, prevenindo alagamentos e proporcionando mais segurança e qualidade de vida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BB52366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2406D0">
        <w:rPr>
          <w:rFonts w:ascii="Arial" w:hAnsi="Arial" w:cs="Arial"/>
          <w:b/>
          <w:sz w:val="24"/>
          <w:szCs w:val="24"/>
        </w:rPr>
        <w:t>04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2406D0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3135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79021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4265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04973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164845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5218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15830"/>
    <w:rsid w:val="0023239D"/>
    <w:rsid w:val="002406D0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204B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2026-05-04T14:39:00Z</dcterms:created>
  <dcterms:modified xsi:type="dcterms:W3CDTF">2026-05-04T14:39:00Z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