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7D2" w14:paraId="6FD3CAC5" w14:textId="77777777">
      <w:pPr>
        <w:pStyle w:val="BodyTex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7244620</wp:posOffset>
                </wp:positionH>
                <wp:positionV relativeFrom="page">
                  <wp:posOffset>2057674</wp:posOffset>
                </wp:positionV>
                <wp:extent cx="263525" cy="7338059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7338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27D2" w14:textId="77777777">
                            <w:pPr>
                              <w:spacing w:before="14" w:line="190" w:lineRule="exact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Este documento foi assinado digitalmente por EDINALDO DOS SANTOS BARROS em segunda-feira, 9 de março de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 w:rsidR="007027D2" w14:textId="77777777">
                            <w:pPr>
                              <w:spacing w:line="190" w:lineRule="exact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Para validar este documento, acesse </w:t>
                            </w:r>
                            <w:hyperlink r:id="rId4" w:history="1"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https://www.itanhaem.sp.leg.br/Siscam/Documentos/Validate</w:t>
                              </w:r>
                            </w:hyperlink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 e informe o código CCYJ-T0KG-56ZH-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98XD.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20.75pt;height:577.8pt;margin-top:162pt;margin-left:570.4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  <v:textbox style="layout-flow:vertical;mso-layout-flow-alt:bottom-to-top" inset="0,0,0,0">
                  <w:txbxContent>
                    <w:p w:rsidR="007027D2" w14:paraId="0A1B1A32" w14:textId="77777777">
                      <w:pPr>
                        <w:spacing w:before="14" w:line="190" w:lineRule="exact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Este documento foi assinado digitalmente por EDINALDO DOS SANTOS BARROS em segunda-feira, 9 de março de 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2026.</w:t>
                      </w:r>
                    </w:p>
                    <w:p w:rsidR="007027D2" w14:paraId="4CC8A271" w14:textId="77777777">
                      <w:pPr>
                        <w:spacing w:line="190" w:lineRule="exact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Para validar este documento, acesse </w:t>
                      </w:r>
                      <w:hyperlink r:id="rId4" w:history="1">
                        <w:r>
                          <w:rPr>
                            <w:rFonts w:ascii="Arial MT" w:hAnsi="Arial MT"/>
                            <w:sz w:val="18"/>
                          </w:rPr>
                          <w:t>https://www.itanhaem.sp.leg.br/Siscam/Documentos/Validate</w:t>
                        </w:r>
                      </w:hyperlink>
                      <w:r>
                        <w:rPr>
                          <w:rFonts w:ascii="Arial MT" w:hAnsi="Arial MT"/>
                          <w:sz w:val="18"/>
                        </w:rPr>
                        <w:t xml:space="preserve"> e informe o código CCYJ-T0KG-56ZH-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98XD.</w:t>
                      </w:r>
                    </w:p>
                  </w:txbxContent>
                </v:textbox>
              </v:shape>
            </w:pict>
          </mc:Fallback>
        </mc:AlternateContent>
      </w:r>
    </w:p>
    <w:p w:rsidR="007027D2" w14:paraId="2B16E7C5" w14:textId="6D084A77">
      <w:pPr>
        <w:pStyle w:val="BodyText"/>
        <w:rPr>
          <w:sz w:val="28"/>
        </w:rPr>
      </w:pPr>
      <w:r>
        <w:rPr>
          <w:sz w:val="28"/>
        </w:rPr>
        <w:tab/>
      </w:r>
    </w:p>
    <w:p w:rsidR="007027D2" w14:paraId="28C64251" w14:textId="77777777">
      <w:pPr>
        <w:pStyle w:val="BodyText"/>
        <w:spacing w:before="26"/>
        <w:rPr>
          <w:sz w:val="28"/>
        </w:rPr>
      </w:pPr>
    </w:p>
    <w:p w:rsidR="00946E35" w:rsidP="00946E35" w14:paraId="711A030E" w14:textId="77777777">
      <w:pPr>
        <w:jc w:val="center"/>
        <w:rPr>
          <w:rFonts w:ascii="Elephant" w:hAnsi="Elephant"/>
          <w:i/>
          <w:spacing w:val="10"/>
          <w:sz w:val="28"/>
          <w:szCs w:val="28"/>
        </w:rPr>
      </w:pPr>
      <w:r>
        <w:rPr>
          <w:rFonts w:ascii="Elephant" w:hAnsi="Elephant"/>
          <w:i/>
          <w:spacing w:val="10"/>
          <w:sz w:val="28"/>
          <w:szCs w:val="28"/>
        </w:rPr>
        <w:t>Câmara Municipal da Estância Balneária de Itanhaém</w:t>
      </w:r>
    </w:p>
    <w:p w:rsidR="007027D2" w14:paraId="44571457" w14:textId="77777777">
      <w:pPr>
        <w:spacing w:before="23"/>
        <w:ind w:left="489" w:right="90"/>
        <w:jc w:val="center"/>
        <w:rPr>
          <w:b/>
          <w:sz w:val="20"/>
        </w:rPr>
      </w:pPr>
      <w:r>
        <w:rPr>
          <w:b/>
          <w:spacing w:val="16"/>
          <w:sz w:val="20"/>
        </w:rPr>
        <w:t>ESTADO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3"/>
          <w:sz w:val="20"/>
        </w:rPr>
        <w:t xml:space="preserve"> </w:t>
      </w:r>
      <w:r>
        <w:rPr>
          <w:b/>
          <w:spacing w:val="13"/>
          <w:sz w:val="20"/>
        </w:rPr>
        <w:t>SÃO</w:t>
      </w:r>
      <w:r>
        <w:rPr>
          <w:b/>
          <w:spacing w:val="43"/>
          <w:sz w:val="20"/>
        </w:rPr>
        <w:t xml:space="preserve"> </w:t>
      </w:r>
      <w:r>
        <w:rPr>
          <w:b/>
          <w:spacing w:val="13"/>
          <w:sz w:val="20"/>
        </w:rPr>
        <w:t>PAULO</w:t>
      </w:r>
    </w:p>
    <w:p w:rsidR="007027D2" w14:paraId="5BB419BB" w14:textId="77777777">
      <w:pPr>
        <w:pStyle w:val="BodyText"/>
        <w:rPr>
          <w:b/>
          <w:sz w:val="20"/>
        </w:rPr>
      </w:pPr>
    </w:p>
    <w:p w:rsidR="007027D2" w14:paraId="274C09C1" w14:textId="77777777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295768</wp:posOffset>
                </wp:positionV>
                <wp:extent cx="5866765" cy="38163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765" cy="3816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27D2" w14:textId="77777777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Indicação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position w:val="16"/>
                                <w:sz w:val="31"/>
                                <w:u w:val="thick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position w:val="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6" type="#_x0000_t202" style="width:461.95pt;height:30.05pt;margin-top:23.3pt;margin-left:80.8pt;mso-position-horizontal-relative:page;mso-wrap-distance-bottom:0;mso-wrap-distance-left:0;mso-wrap-distance-right:0;mso-wrap-distance-top:0;mso-wrap-style:square;position:absolute;v-text-anchor:top;visibility:visible;z-index:-251655168" fillcolor="silver" strokeweight="0.48pt">
                <v:path arrowok="t" textboxrect="0,0,21600,21600"/>
                <v:textbox inset="0,0,0,0">
                  <w:txbxContent>
                    <w:p w:rsidR="007027D2" w14:paraId="27227E64" w14:textId="77777777">
                      <w:pPr>
                        <w:spacing w:before="18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Indicação</w:t>
                      </w:r>
                      <w:r>
                        <w:rPr>
                          <w:b/>
                          <w:color w:val="0000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n</w:t>
                      </w:r>
                      <w:r>
                        <w:rPr>
                          <w:b/>
                          <w:color w:val="000000"/>
                          <w:position w:val="16"/>
                          <w:sz w:val="31"/>
                          <w:u w:val="thick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8"/>
                          <w:position w:val="1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2026.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786115</wp:posOffset>
                </wp:positionV>
                <wp:extent cx="3160395" cy="1285875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60395" cy="1285875"/>
                          <a:chOff x="0" y="0"/>
                          <a:chExt cx="3160395" cy="12858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9905" y="9016"/>
                            <a:ext cx="3141345" cy="1268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68095" w="3141345" stroke="1">
                                <a:moveTo>
                                  <a:pt x="3140964" y="1267968"/>
                                </a:moveTo>
                                <a:lnTo>
                                  <a:pt x="0" y="1267968"/>
                                </a:lnTo>
                                <a:lnTo>
                                  <a:pt x="0" y="0"/>
                                </a:lnTo>
                                <a:lnTo>
                                  <a:pt x="3140964" y="0"/>
                                </a:lnTo>
                                <a:lnTo>
                                  <a:pt x="3140964" y="126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0"/>
                            <a:ext cx="3160395" cy="1285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5875" w="3160395" stroke="1">
                                <a:moveTo>
                                  <a:pt x="3160395" y="1285875"/>
                                </a:move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  <a:lnTo>
                                  <a:pt x="3160395" y="0"/>
                                </a:lnTo>
                                <a:lnTo>
                                  <a:pt x="316039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266825"/>
                                </a:lnTo>
                                <a:lnTo>
                                  <a:pt x="9525" y="1266825"/>
                                </a:lnTo>
                                <a:lnTo>
                                  <a:pt x="19050" y="1276350"/>
                                </a:lnTo>
                                <a:lnTo>
                                  <a:pt x="3160395" y="1276350"/>
                                </a:lnTo>
                                <a:lnTo>
                                  <a:pt x="3160395" y="1285875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3141345" y="9525"/>
                                </a:lnTo>
                                <a:lnTo>
                                  <a:pt x="3141345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276350"/>
                                </a:moveTo>
                                <a:lnTo>
                                  <a:pt x="3141345" y="9525"/>
                                </a:lnTo>
                                <a:lnTo>
                                  <a:pt x="3150870" y="19050"/>
                                </a:lnTo>
                                <a:lnTo>
                                  <a:pt x="3160395" y="19050"/>
                                </a:lnTo>
                                <a:lnTo>
                                  <a:pt x="3160395" y="1266825"/>
                                </a:lnTo>
                                <a:lnTo>
                                  <a:pt x="3150870" y="1266825"/>
                                </a:lnTo>
                                <a:lnTo>
                                  <a:pt x="3141345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60395" y="19050"/>
                                </a:moveTo>
                                <a:lnTo>
                                  <a:pt x="3150870" y="19050"/>
                                </a:lnTo>
                                <a:lnTo>
                                  <a:pt x="3141345" y="9525"/>
                                </a:lnTo>
                                <a:lnTo>
                                  <a:pt x="3160395" y="9525"/>
                                </a:lnTo>
                                <a:lnTo>
                                  <a:pt x="3160395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19050" y="1276350"/>
                                </a:moveTo>
                                <a:lnTo>
                                  <a:pt x="9525" y="1266825"/>
                                </a:lnTo>
                                <a:lnTo>
                                  <a:pt x="19050" y="1266825"/>
                                </a:lnTo>
                                <a:lnTo>
                                  <a:pt x="19050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276350"/>
                                </a:moveTo>
                                <a:lnTo>
                                  <a:pt x="19050" y="1276350"/>
                                </a:lnTo>
                                <a:lnTo>
                                  <a:pt x="19050" y="1266825"/>
                                </a:lnTo>
                                <a:lnTo>
                                  <a:pt x="3141345" y="1266825"/>
                                </a:lnTo>
                                <a:lnTo>
                                  <a:pt x="3141345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60395" y="1276350"/>
                                </a:moveTo>
                                <a:lnTo>
                                  <a:pt x="3141345" y="1276350"/>
                                </a:lnTo>
                                <a:lnTo>
                                  <a:pt x="3150870" y="1266825"/>
                                </a:lnTo>
                                <a:lnTo>
                                  <a:pt x="3160395" y="1266825"/>
                                </a:lnTo>
                                <a:lnTo>
                                  <a:pt x="3160395" y="127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0" y="0"/>
                            <a:ext cx="3160395" cy="128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27D2" w14:textId="7BC500F4">
                              <w:pPr>
                                <w:spacing w:before="101"/>
                                <w:ind w:left="173" w:right="171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“Indica ao Executivo, o serviço de pintura de faixa de pedestre,</w:t>
                              </w:r>
                              <w:r w:rsidR="00D82FF1">
                                <w:rPr>
                                  <w:b/>
                                  <w:sz w:val="28"/>
                                </w:rPr>
                                <w:t xml:space="preserve"> na entrada da Estrada Coronel Joaquim Branco em frente à rua Santo </w:t>
                              </w:r>
                              <w:r w:rsidR="00D82FF1">
                                <w:rPr>
                                  <w:b/>
                                  <w:sz w:val="28"/>
                                </w:rPr>
                                <w:t>André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”.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width:248.85pt;height:101.25pt;margin-top:61.9pt;margin-left:295.5pt;mso-position-horizontal-relative:page;mso-wrap-distance-left:0;mso-wrap-distance-right:0;position:absolute;z-index:-251653120" coordsize="31603,12858">
                <v:shape id="Graphic 6" o:spid="_x0000_s1028" style="width:31413;height:12681;left:99;mso-wrap-style:square;position:absolute;top:90;v-text-anchor:top;visibility:visible" coordsize="3141345,1268095" path="m3140964,1267968l,1267968,,,3140964,l3140964,1267968xe" fillcolor="silver" stroked="f">
                  <v:path arrowok="t"/>
                </v:shape>
                <v:shape id="Graphic 7" o:spid="_x0000_s1029" style="width:31603;height:12858;mso-wrap-style:square;position:absolute;v-text-anchor:top;visibility:visible" coordsize="3160395,1285875" path="m3160395,1285875l,1285875,,,3160395,l3160395,9525l19050,9525,9525,19050l19050,19050l19050,1266825l9525,1266825l19050,1276350l3160395,1276350l3160395,1285875xem19050,19050l9525,19050l19050,9525l19050,19050xem3141345,19050l19050,19050l19050,9525l3141345,9525l3141345,19050xem3141345,1276350l3141345,9525l3150870,19050l3160395,19050l3160395,1266825l3150870,1266825l3141345,1276350xem3160395,19050l3150870,19050l3141345,9525l3160395,9525l3160395,19050xem19050,1276350l9525,1266825l19050,1266825l19050,1276350xem3141345,1276350l19050,1276350l19050,1266825l3141345,1266825l3141345,1276350xem3160395,1276350l3141345,1276350l3150870,1266825l3160395,1266825l3160395,1276350xe" fillcolor="black" stroked="f">
                  <v:path arrowok="t"/>
                </v:shape>
                <v:shape id="Textbox 8" o:spid="_x0000_s1030" type="#_x0000_t202" style="width:31603;height:12858;mso-wrap-style:square;position:absolute;v-text-anchor:top;visibility:visible" filled="f" stroked="f">
                  <v:textbox inset="0,0,0,0">
                    <w:txbxContent>
                      <w:p w:rsidR="007027D2" w14:paraId="466B6DAF" w14:textId="7BC500F4">
                        <w:pPr>
                          <w:spacing w:before="101"/>
                          <w:ind w:left="173" w:right="171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“Indica ao Executivo, o serviço de pintura de faixa de pedestre,</w:t>
                        </w:r>
                        <w:r w:rsidR="00D82FF1">
                          <w:rPr>
                            <w:b/>
                            <w:sz w:val="28"/>
                          </w:rPr>
                          <w:t xml:space="preserve"> na entrada da Estrada Coronel Joaquim Branco em frente à rua Santo </w:t>
                        </w:r>
                        <w:r w:rsidR="00D82FF1">
                          <w:rPr>
                            <w:b/>
                            <w:sz w:val="28"/>
                          </w:rPr>
                          <w:t>André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”.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027D2" w14:paraId="2B1EFD64" w14:textId="77777777">
      <w:pPr>
        <w:pStyle w:val="BodyText"/>
        <w:spacing w:before="9"/>
        <w:rPr>
          <w:b/>
          <w:sz w:val="12"/>
        </w:rPr>
      </w:pPr>
    </w:p>
    <w:p w:rsidR="007027D2" w14:paraId="5EEBBBB8" w14:textId="77777777">
      <w:pPr>
        <w:pStyle w:val="BodyText"/>
        <w:rPr>
          <w:b/>
        </w:rPr>
      </w:pPr>
    </w:p>
    <w:p w:rsidR="007027D2" w14:paraId="148D6C3F" w14:textId="77777777">
      <w:pPr>
        <w:pStyle w:val="BodyText"/>
        <w:rPr>
          <w:b/>
        </w:rPr>
      </w:pPr>
    </w:p>
    <w:p w:rsidR="007027D2" w14:paraId="107E5DAB" w14:textId="77777777">
      <w:pPr>
        <w:pStyle w:val="BodyText"/>
        <w:rPr>
          <w:b/>
        </w:rPr>
      </w:pPr>
    </w:p>
    <w:p w:rsidR="007027D2" w14:paraId="5ADC261D" w14:textId="77777777">
      <w:pPr>
        <w:pStyle w:val="BodyText"/>
        <w:rPr>
          <w:b/>
        </w:rPr>
      </w:pPr>
    </w:p>
    <w:p w:rsidR="007027D2" w14:paraId="4AAEFAD4" w14:textId="77777777">
      <w:pPr>
        <w:pStyle w:val="BodyText"/>
        <w:spacing w:before="63"/>
        <w:rPr>
          <w:b/>
        </w:rPr>
      </w:pPr>
    </w:p>
    <w:p w:rsidR="007027D2" w14:paraId="35D97E1E" w14:textId="77777777">
      <w:pPr>
        <w:ind w:left="1276"/>
        <w:rPr>
          <w:sz w:val="24"/>
        </w:rPr>
      </w:pPr>
      <w:r>
        <w:rPr>
          <w:b/>
          <w:sz w:val="24"/>
        </w:rPr>
        <w:t>Senhor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Presidente</w:t>
      </w:r>
      <w:r>
        <w:rPr>
          <w:spacing w:val="-2"/>
          <w:sz w:val="24"/>
        </w:rPr>
        <w:t>:</w:t>
      </w:r>
    </w:p>
    <w:p w:rsidR="007027D2" w14:paraId="73C81C56" w14:textId="77777777">
      <w:pPr>
        <w:pStyle w:val="BodyText"/>
      </w:pPr>
    </w:p>
    <w:p w:rsidR="007027D2" w14:paraId="5EF40E78" w14:textId="77777777">
      <w:pPr>
        <w:pStyle w:val="BodyText"/>
      </w:pPr>
    </w:p>
    <w:p w:rsidR="007027D2" w14:paraId="53DBFBEB" w14:textId="3108ACAB">
      <w:pPr>
        <w:pStyle w:val="BodyText"/>
        <w:ind w:left="1276" w:right="852" w:firstLine="2551"/>
        <w:jc w:val="both"/>
      </w:pPr>
      <w:r>
        <w:t>Indico ao Executivo através da Mesa ao Senhor Prefeito Tiago Rodrigues Cervantes o serviço de pintura de faixa de pedestre,</w:t>
      </w:r>
      <w:r w:rsidRPr="00D82FF1" w:rsidR="00D82FF1">
        <w:rPr>
          <w:b/>
          <w:sz w:val="28"/>
        </w:rPr>
        <w:t xml:space="preserve"> </w:t>
      </w:r>
      <w:r w:rsidRPr="00D82FF1" w:rsidR="00D82FF1">
        <w:rPr>
          <w:bCs/>
          <w:sz w:val="22"/>
          <w:szCs w:val="22"/>
        </w:rPr>
        <w:t xml:space="preserve">na entrada da Estrada Coronel Joaquim Branco em frente </w:t>
      </w:r>
      <w:r w:rsidR="00D82FF1">
        <w:rPr>
          <w:bCs/>
          <w:sz w:val="22"/>
          <w:szCs w:val="22"/>
        </w:rPr>
        <w:t>à</w:t>
      </w:r>
      <w:r w:rsidRPr="00D82FF1" w:rsidR="00D82FF1">
        <w:rPr>
          <w:bCs/>
          <w:sz w:val="22"/>
          <w:szCs w:val="22"/>
        </w:rPr>
        <w:t xml:space="preserve"> rua Santo André</w:t>
      </w:r>
      <w:r>
        <w:t>.</w:t>
      </w:r>
    </w:p>
    <w:p w:rsidR="007027D2" w14:paraId="395C368C" w14:textId="77777777">
      <w:pPr>
        <w:pStyle w:val="BodyText"/>
      </w:pPr>
    </w:p>
    <w:p w:rsidR="007027D2" w14:paraId="21A559F9" w14:textId="77777777">
      <w:pPr>
        <w:pStyle w:val="BodyText"/>
        <w:ind w:left="489" w:right="2803"/>
        <w:jc w:val="center"/>
      </w:pPr>
      <w:r>
        <w:rPr>
          <w:spacing w:val="-2"/>
        </w:rPr>
        <w:t>Justificativa:</w:t>
      </w:r>
    </w:p>
    <w:p w:rsidR="007027D2" w14:paraId="5F797960" w14:textId="77777777">
      <w:pPr>
        <w:pStyle w:val="BodyText"/>
      </w:pPr>
    </w:p>
    <w:p w:rsidR="007027D2" w14:paraId="5232427F" w14:textId="7F331A8F">
      <w:pPr>
        <w:pStyle w:val="BodyText"/>
        <w:ind w:left="1276" w:right="849" w:firstLine="2551"/>
        <w:jc w:val="both"/>
      </w:pPr>
      <w:r>
        <w:t xml:space="preserve">A presente propositura visa atender ao pedido de moradores que relatam a necessidade do serviço de pintura da faixa de pedestres na altura acima citado; visto que segundo munícipes moradores da região diversos motoristas deixam de reduzir, parar e dar passagem a pedestres, quando não quase atropelando-os devido à </w:t>
      </w:r>
      <w:r w:rsidR="00D82FF1">
        <w:t>falta</w:t>
      </w:r>
      <w:r>
        <w:t xml:space="preserve"> </w:t>
      </w:r>
      <w:r w:rsidR="00D82FF1">
        <w:t>de uma</w:t>
      </w:r>
      <w:r>
        <w:t xml:space="preserve"> faixa</w:t>
      </w:r>
      <w:r w:rsidR="00D82FF1">
        <w:t>.</w:t>
      </w:r>
    </w:p>
    <w:p w:rsidR="007027D2" w14:paraId="6D2DEE2E" w14:textId="77777777">
      <w:pPr>
        <w:pStyle w:val="BodyText"/>
      </w:pPr>
    </w:p>
    <w:p w:rsidR="007027D2" w14:paraId="16175812" w14:textId="77777777">
      <w:pPr>
        <w:pStyle w:val="BodyText"/>
        <w:ind w:left="1276" w:right="849" w:firstLine="2551"/>
        <w:jc w:val="both"/>
      </w:pPr>
      <w:r>
        <w:t xml:space="preserve">Sendo assim, o atendimento da reivindicação acima descrita contribuirá para a segurança e salvaguarda da integridade física de moradores e ou turistas/frequentadores do local; além de evitar conflitos entre pedestres e </w:t>
      </w:r>
      <w:r>
        <w:rPr>
          <w:spacing w:val="-2"/>
        </w:rPr>
        <w:t>motoristas/motociclistas.</w:t>
      </w:r>
    </w:p>
    <w:p w:rsidR="007027D2" w14:paraId="189A59AC" w14:textId="77777777">
      <w:pPr>
        <w:pStyle w:val="BodyText"/>
      </w:pPr>
    </w:p>
    <w:p w:rsidR="007027D2" w14:paraId="746ED89F" w14:textId="77777777">
      <w:pPr>
        <w:pStyle w:val="BodyText"/>
      </w:pPr>
    </w:p>
    <w:p w:rsidR="007027D2" w14:paraId="5B79545B" w14:textId="77777777">
      <w:pPr>
        <w:pStyle w:val="BodyText"/>
      </w:pPr>
    </w:p>
    <w:p w:rsidR="007027D2" w14:paraId="58A605FE" w14:textId="77777777">
      <w:pPr>
        <w:ind w:left="489" w:right="67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José </w:t>
      </w:r>
      <w:r>
        <w:rPr>
          <w:b/>
          <w:spacing w:val="-2"/>
          <w:sz w:val="24"/>
        </w:rPr>
        <w:t>Soares”,</w:t>
      </w:r>
    </w:p>
    <w:p w:rsidR="007027D2" w14:paraId="7440C06E" w14:textId="77777777">
      <w:pPr>
        <w:pStyle w:val="BodyText"/>
        <w:rPr>
          <w:b/>
        </w:rPr>
      </w:pPr>
    </w:p>
    <w:p w:rsidR="007027D2" w14:paraId="73233006" w14:textId="77777777">
      <w:pPr>
        <w:pStyle w:val="BodyText"/>
        <w:rPr>
          <w:b/>
        </w:rPr>
      </w:pPr>
    </w:p>
    <w:p w:rsidR="007027D2" w14:paraId="27F63DF5" w14:textId="77777777">
      <w:pPr>
        <w:ind w:left="3078" w:right="2656"/>
        <w:jc w:val="center"/>
        <w:rPr>
          <w:b/>
          <w:sz w:val="24"/>
        </w:rPr>
      </w:pPr>
      <w:r>
        <w:rPr>
          <w:b/>
          <w:sz w:val="24"/>
        </w:rPr>
        <w:t>Edinaldo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Santos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Barros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(NALDO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BODEGUITA) </w:t>
      </w:r>
      <w:r>
        <w:rPr>
          <w:b/>
          <w:spacing w:val="-2"/>
          <w:sz w:val="24"/>
        </w:rPr>
        <w:t>Vereador</w:t>
      </w:r>
    </w:p>
    <w:p w:rsidR="007027D2" w14:paraId="2CB3A983" w14:textId="77777777">
      <w:pPr>
        <w:jc w:val="center"/>
        <w:rPr>
          <w:b/>
          <w:sz w:val="24"/>
        </w:rPr>
        <w:sectPr>
          <w:footerReference w:type="default" r:id="rId5"/>
          <w:type w:val="continuous"/>
          <w:pgSz w:w="11910" w:h="16840"/>
          <w:pgMar w:top="280" w:right="282" w:bottom="900" w:left="425" w:header="0" w:footer="719" w:gutter="0"/>
          <w:pgNumType w:start="1"/>
          <w:cols w:space="720"/>
        </w:sectPr>
      </w:pPr>
    </w:p>
    <w:p w:rsidR="007027D2" w14:paraId="2F5488F7" w14:textId="77777777">
      <w:pPr>
        <w:pStyle w:val="BodyText"/>
        <w:rPr>
          <w:rFonts w:ascii="Arial MT"/>
          <w:sz w:val="20"/>
        </w:rPr>
      </w:pPr>
    </w:p>
    <w:p w:rsidR="007027D2" w14:paraId="5917402C" w14:textId="77777777">
      <w:pPr>
        <w:pStyle w:val="BodyText"/>
        <w:rPr>
          <w:rFonts w:ascii="Arial MT"/>
          <w:sz w:val="20"/>
        </w:rPr>
      </w:pPr>
    </w:p>
    <w:p w:rsidR="007027D2" w14:paraId="6C05CD05" w14:textId="77777777">
      <w:pPr>
        <w:pStyle w:val="BodyText"/>
        <w:rPr>
          <w:rFonts w:ascii="Arial MT"/>
          <w:sz w:val="20"/>
        </w:rPr>
      </w:pPr>
    </w:p>
    <w:p w:rsidR="007027D2" w14:paraId="35972E61" w14:textId="77777777">
      <w:pPr>
        <w:pStyle w:val="BodyText"/>
        <w:rPr>
          <w:rFonts w:ascii="Arial MT"/>
          <w:sz w:val="20"/>
        </w:rPr>
      </w:pPr>
    </w:p>
    <w:p w:rsidR="007027D2" w14:paraId="03DB18EE" w14:textId="77777777">
      <w:pPr>
        <w:pStyle w:val="BodyText"/>
        <w:rPr>
          <w:rFonts w:ascii="Arial MT"/>
          <w:sz w:val="20"/>
        </w:rPr>
      </w:pPr>
    </w:p>
    <w:p w:rsidR="007027D2" w14:paraId="07582633" w14:textId="77777777">
      <w:pPr>
        <w:pStyle w:val="BodyText"/>
        <w:rPr>
          <w:rFonts w:ascii="Arial MT"/>
          <w:sz w:val="20"/>
        </w:rPr>
      </w:pPr>
    </w:p>
    <w:p w:rsidR="007027D2" w14:paraId="5BBE2DCB" w14:textId="77777777">
      <w:pPr>
        <w:pStyle w:val="BodyText"/>
        <w:rPr>
          <w:rFonts w:ascii="Arial MT"/>
          <w:sz w:val="20"/>
        </w:rPr>
      </w:pPr>
    </w:p>
    <w:p w:rsidR="007027D2" w14:paraId="29EFB896" w14:textId="77777777">
      <w:pPr>
        <w:pStyle w:val="BodyText"/>
        <w:rPr>
          <w:rFonts w:ascii="Arial MT"/>
          <w:sz w:val="20"/>
        </w:rPr>
      </w:pPr>
    </w:p>
    <w:p w:rsidR="007027D2" w14:paraId="6C892549" w14:textId="77777777">
      <w:pPr>
        <w:pStyle w:val="BodyText"/>
        <w:rPr>
          <w:rFonts w:ascii="Arial MT"/>
          <w:sz w:val="20"/>
        </w:rPr>
      </w:pPr>
    </w:p>
    <w:p w:rsidR="007027D2" w14:paraId="646856B5" w14:textId="77777777">
      <w:pPr>
        <w:pStyle w:val="BodyText"/>
        <w:rPr>
          <w:rFonts w:ascii="Arial MT"/>
          <w:sz w:val="20"/>
        </w:rPr>
      </w:pPr>
    </w:p>
    <w:p w:rsidR="007027D2" w14:paraId="11D33AE5" w14:textId="77777777">
      <w:pPr>
        <w:pStyle w:val="BodyText"/>
        <w:rPr>
          <w:rFonts w:ascii="Arial MT"/>
          <w:sz w:val="20"/>
        </w:rPr>
      </w:pPr>
    </w:p>
    <w:p w:rsidR="007027D2" w14:paraId="6F870E33" w14:textId="77777777">
      <w:pPr>
        <w:pStyle w:val="BodyText"/>
        <w:rPr>
          <w:rFonts w:ascii="Arial MT"/>
          <w:sz w:val="20"/>
        </w:rPr>
      </w:pPr>
    </w:p>
    <w:p w:rsidR="007027D2" w14:paraId="2B389E69" w14:textId="77777777">
      <w:pPr>
        <w:pStyle w:val="BodyText"/>
        <w:rPr>
          <w:rFonts w:ascii="Arial MT"/>
          <w:sz w:val="20"/>
        </w:rPr>
      </w:pPr>
    </w:p>
    <w:p w:rsidR="007027D2" w14:paraId="3621DA91" w14:textId="77777777">
      <w:pPr>
        <w:pStyle w:val="BodyText"/>
        <w:rPr>
          <w:rFonts w:ascii="Arial MT"/>
          <w:sz w:val="20"/>
        </w:rPr>
      </w:pPr>
    </w:p>
    <w:p w:rsidR="007027D2" w14:paraId="4BCABDE6" w14:textId="77777777">
      <w:pPr>
        <w:pStyle w:val="BodyText"/>
        <w:rPr>
          <w:rFonts w:ascii="Arial MT"/>
          <w:sz w:val="20"/>
        </w:rPr>
      </w:pPr>
    </w:p>
    <w:p w:rsidR="007027D2" w14:paraId="3BE3F67F" w14:textId="77777777">
      <w:pPr>
        <w:pStyle w:val="BodyText"/>
        <w:rPr>
          <w:rFonts w:ascii="Arial MT"/>
          <w:sz w:val="20"/>
        </w:rPr>
      </w:pPr>
    </w:p>
    <w:p w:rsidR="007027D2" w14:paraId="33744D17" w14:textId="77777777">
      <w:pPr>
        <w:pStyle w:val="BodyText"/>
        <w:rPr>
          <w:rFonts w:ascii="Arial MT"/>
          <w:sz w:val="20"/>
        </w:rPr>
      </w:pPr>
    </w:p>
    <w:p w:rsidR="007027D2" w14:paraId="0FBE34DD" w14:textId="77777777">
      <w:pPr>
        <w:pStyle w:val="BodyText"/>
        <w:rPr>
          <w:rFonts w:ascii="Arial MT"/>
          <w:sz w:val="20"/>
        </w:rPr>
      </w:pPr>
    </w:p>
    <w:p w:rsidR="007027D2" w14:paraId="0EFEBD08" w14:textId="77777777">
      <w:pPr>
        <w:pStyle w:val="BodyText"/>
        <w:rPr>
          <w:rFonts w:ascii="Arial MT"/>
          <w:sz w:val="20"/>
        </w:rPr>
      </w:pPr>
    </w:p>
    <w:p w:rsidR="007027D2" w14:paraId="5DA69EF7" w14:textId="77777777">
      <w:pPr>
        <w:pStyle w:val="BodyText"/>
        <w:rPr>
          <w:rFonts w:ascii="Arial MT"/>
          <w:sz w:val="20"/>
        </w:rPr>
      </w:pPr>
    </w:p>
    <w:p w:rsidR="007027D2" w14:paraId="5C2D595F" w14:textId="77777777">
      <w:pPr>
        <w:pStyle w:val="BodyText"/>
        <w:rPr>
          <w:rFonts w:ascii="Arial MT"/>
          <w:sz w:val="20"/>
        </w:rPr>
      </w:pPr>
    </w:p>
    <w:p w:rsidR="007027D2" w14:paraId="52CA8414" w14:textId="77777777">
      <w:pPr>
        <w:pStyle w:val="BodyText"/>
        <w:rPr>
          <w:rFonts w:ascii="Arial MT"/>
          <w:sz w:val="20"/>
        </w:rPr>
      </w:pPr>
    </w:p>
    <w:p w:rsidR="007027D2" w14:paraId="3E39C2B1" w14:textId="77777777">
      <w:pPr>
        <w:pStyle w:val="BodyText"/>
        <w:rPr>
          <w:rFonts w:ascii="Arial MT"/>
          <w:sz w:val="20"/>
        </w:rPr>
      </w:pPr>
    </w:p>
    <w:p w:rsidR="007027D2" w14:paraId="48EEC875" w14:textId="77777777">
      <w:pPr>
        <w:pStyle w:val="BodyText"/>
        <w:rPr>
          <w:rFonts w:ascii="Arial MT"/>
          <w:sz w:val="20"/>
        </w:rPr>
      </w:pPr>
    </w:p>
    <w:p w:rsidR="007027D2" w14:paraId="0B8D0746" w14:textId="77777777">
      <w:pPr>
        <w:pStyle w:val="BodyText"/>
        <w:rPr>
          <w:rFonts w:ascii="Arial MT"/>
          <w:sz w:val="20"/>
        </w:rPr>
      </w:pPr>
    </w:p>
    <w:p w:rsidR="007027D2" w14:paraId="3C5CC8F2" w14:textId="77777777">
      <w:pPr>
        <w:pStyle w:val="BodyText"/>
        <w:rPr>
          <w:rFonts w:ascii="Arial MT"/>
          <w:sz w:val="20"/>
        </w:rPr>
      </w:pPr>
    </w:p>
    <w:p w:rsidR="007027D2" w14:paraId="4E95AE73" w14:textId="77777777">
      <w:pPr>
        <w:pStyle w:val="BodyText"/>
        <w:rPr>
          <w:rFonts w:ascii="Arial MT"/>
          <w:sz w:val="20"/>
        </w:rPr>
      </w:pPr>
    </w:p>
    <w:p w:rsidR="007027D2" w14:paraId="5F525701" w14:textId="77777777">
      <w:pPr>
        <w:pStyle w:val="BodyText"/>
        <w:rPr>
          <w:rFonts w:ascii="Arial MT"/>
          <w:sz w:val="20"/>
        </w:rPr>
      </w:pPr>
    </w:p>
    <w:p w:rsidR="007027D2" w14:paraId="74E0AA69" w14:textId="77777777">
      <w:pPr>
        <w:pStyle w:val="BodyText"/>
        <w:rPr>
          <w:rFonts w:ascii="Arial MT"/>
          <w:sz w:val="20"/>
        </w:rPr>
      </w:pPr>
    </w:p>
    <w:p w:rsidR="007027D2" w14:paraId="69F6714F" w14:textId="77777777">
      <w:pPr>
        <w:pStyle w:val="BodyText"/>
        <w:rPr>
          <w:rFonts w:ascii="Arial MT"/>
          <w:sz w:val="20"/>
        </w:rPr>
      </w:pPr>
    </w:p>
    <w:p w:rsidR="007027D2" w14:paraId="2E65C495" w14:textId="77777777">
      <w:pPr>
        <w:pStyle w:val="BodyText"/>
        <w:rPr>
          <w:rFonts w:ascii="Arial MT"/>
          <w:sz w:val="20"/>
        </w:rPr>
      </w:pPr>
    </w:p>
    <w:p w:rsidR="007027D2" w14:paraId="11335CA7" w14:textId="77777777">
      <w:pPr>
        <w:pStyle w:val="BodyText"/>
        <w:rPr>
          <w:rFonts w:ascii="Arial MT"/>
          <w:sz w:val="20"/>
        </w:rPr>
      </w:pPr>
    </w:p>
    <w:p w:rsidR="007027D2" w14:paraId="7A7621F2" w14:textId="77777777">
      <w:pPr>
        <w:pStyle w:val="BodyText"/>
        <w:rPr>
          <w:rFonts w:ascii="Arial MT"/>
          <w:sz w:val="20"/>
        </w:rPr>
      </w:pPr>
    </w:p>
    <w:p w:rsidR="007027D2" w14:paraId="2101325C" w14:textId="77777777">
      <w:pPr>
        <w:pStyle w:val="BodyText"/>
        <w:rPr>
          <w:rFonts w:ascii="Arial MT"/>
          <w:sz w:val="20"/>
        </w:rPr>
      </w:pPr>
    </w:p>
    <w:p w:rsidR="007027D2" w14:paraId="45F5A733" w14:textId="77777777">
      <w:pPr>
        <w:pStyle w:val="BodyText"/>
        <w:spacing w:before="18"/>
        <w:rPr>
          <w:rFonts w:ascii="Arial MT"/>
          <w:sz w:val="20"/>
        </w:rPr>
      </w:pPr>
    </w:p>
    <w:sectPr>
      <w:pgSz w:w="11910" w:h="16840"/>
      <w:pgMar w:top="280" w:right="283" w:bottom="900" w:left="425" w:header="0" w:footer="7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7D2" w14:paraId="71640FC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6986651</wp:posOffset>
              </wp:positionH>
              <wp:positionV relativeFrom="page">
                <wp:posOffset>10095127</wp:posOffset>
              </wp:positionV>
              <wp:extent cx="167005" cy="181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7D2" w14:textId="77777777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15pt;height:14.3pt;margin-top:794.9pt;margin-left:550.1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7027D2" w14:paraId="6430D0FA" w14:textId="77777777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D2"/>
    <w:rsid w:val="002944DA"/>
    <w:rsid w:val="007027D2"/>
    <w:rsid w:val="007B7B5C"/>
    <w:rsid w:val="008F460F"/>
    <w:rsid w:val="00946E35"/>
    <w:rsid w:val="00B8032B"/>
    <w:rsid w:val="00D82FF1"/>
    <w:rsid w:val="00DF45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626D9E-BEC8-42B7-9F73-F1332C63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285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D82F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82FF1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D82F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82FF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itanhaem.sp.leg.br/Siscam/Documentos/Validate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Mariano Costa Ferreira</dc:creator>
  <cp:lastModifiedBy>Eduardo Mariano Costa Ferreira</cp:lastModifiedBy>
  <cp:revision>3</cp:revision>
  <dcterms:created xsi:type="dcterms:W3CDTF">2026-04-27T18:47:00Z</dcterms:created>
  <dcterms:modified xsi:type="dcterms:W3CDTF">2026-04-27T18:48:00Z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iTextSharp 4.1.6 by 1T3XT</vt:lpwstr>
  </property>
</Properties>
</file>