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504E52" w:rsidP="006547E8" w14:paraId="36242E71" w14:textId="089D8A40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6F392E">
        <w:rPr>
          <w:rFonts w:ascii="Arial" w:hAnsi="Arial" w:cs="Arial"/>
          <w:b/>
          <w:bCs/>
          <w:sz w:val="24"/>
          <w:szCs w:val="24"/>
        </w:rPr>
        <w:t xml:space="preserve">os </w:t>
      </w:r>
      <w:r w:rsidRPr="006F392E" w:rsidR="006F392E">
        <w:rPr>
          <w:rFonts w:ascii="Arial" w:hAnsi="Arial" w:cs="Arial"/>
          <w:b/>
          <w:bCs/>
          <w:sz w:val="24"/>
          <w:szCs w:val="24"/>
        </w:rPr>
        <w:t xml:space="preserve">serviços </w:t>
      </w:r>
      <w:r w:rsidR="006F392E">
        <w:rPr>
          <w:rFonts w:ascii="Arial" w:hAnsi="Arial" w:cs="Arial"/>
          <w:b/>
          <w:bCs/>
          <w:sz w:val="24"/>
          <w:szCs w:val="24"/>
        </w:rPr>
        <w:t>de</w:t>
      </w:r>
      <w:r w:rsidRPr="006F392E" w:rsidR="006F392E">
        <w:rPr>
          <w:rFonts w:ascii="Arial" w:hAnsi="Arial" w:cs="Arial"/>
          <w:b/>
          <w:bCs/>
          <w:sz w:val="24"/>
          <w:szCs w:val="24"/>
        </w:rPr>
        <w:t xml:space="preserve"> melhoria da drenagem de águas pluviais na Rua Arcelino de Araújo, altura do número 174, no bairro Jardim Umuarama.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6F392E" w:rsidRPr="006257D1" w:rsidP="006547E8" w14:paraId="4A5AE709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0A79" w:rsidP="00BB0A79" w14:paraId="5FD3F832" w14:textId="01FBE4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6F392E" w:rsidR="006F392E">
        <w:rPr>
          <w:rFonts w:ascii="Arial" w:hAnsi="Arial" w:cs="Arial"/>
          <w:sz w:val="24"/>
          <w:szCs w:val="24"/>
        </w:rPr>
        <w:t>os serviços de melhoria da drenagem de águas pluviais na Rua Arcelino de Araújo, altura do número 174, no bairro Jardim Umuarama.</w:t>
      </w:r>
    </w:p>
    <w:p w:rsidR="00BB0A79" w:rsidP="00BB0A79" w14:paraId="515E887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F392E" w:rsidRPr="00FB40CF" w:rsidP="00BB0A79" w14:paraId="2F800C5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F392E" w:rsidRPr="006F392E" w:rsidP="006F392E" w14:paraId="61D181FE" w14:textId="481806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F392E">
        <w:rPr>
          <w:rFonts w:ascii="Arial" w:hAnsi="Arial" w:cs="Arial"/>
          <w:bCs/>
          <w:sz w:val="24"/>
          <w:szCs w:val="24"/>
        </w:rPr>
        <w:t>A melhoria da drenagem de águas pluviais no referido local é necessária devido ao acúmulo de água que ocorre com frequência em períodos de chuva, causando transtornos aos moradores e dificultando a circulação de veículos e pedestres. A situação também pode contribuir para a deterioração da via e gerar riscos à segurança de quem utiliza o local.</w:t>
      </w:r>
    </w:p>
    <w:p w:rsidR="00E15C3A" w:rsidP="006F392E" w14:paraId="511123E9" w14:textId="3D74E23D">
      <w:pPr>
        <w:spacing w:after="0" w:line="240" w:lineRule="auto"/>
        <w:jc w:val="both"/>
        <w:rPr>
          <w:rFonts w:ascii="Arial" w:hAnsi="Arial" w:cs="Arial"/>
          <w:bCs/>
        </w:rPr>
      </w:pPr>
      <w:r w:rsidRPr="006F392E">
        <w:rPr>
          <w:rFonts w:ascii="Arial" w:hAnsi="Arial" w:cs="Arial"/>
          <w:bCs/>
          <w:sz w:val="24"/>
          <w:szCs w:val="24"/>
        </w:rPr>
        <w:t>A adoção de medidas para melhorar o escoamento das águas pluviais contribuirá para evitar alagamentos, preservar a infraestrutura da rua e proporcionar melhores condições de mobilidade e segurança para a população do bairro Jardim Umuarama.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638114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0A7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</w:t>
      </w:r>
      <w:r w:rsidRPr="00FB40CF">
        <w:rPr>
          <w:rFonts w:ascii="Arial" w:hAnsi="Arial" w:cs="Arial"/>
          <w:b/>
          <w:sz w:val="24"/>
          <w:szCs w:val="24"/>
        </w:rPr>
        <w:t>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092885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7423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07968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0867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33179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392E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142A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2026-03-11T15:40:00Z</dcterms:created>
  <dcterms:modified xsi:type="dcterms:W3CDTF">2026-03-11T15:40:00Z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