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D6F57A1" w14:textId="71F5FFE5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 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serviço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</w:t>
      </w:r>
      <w:r w:rsidR="00B10D20">
        <w:rPr>
          <w:rFonts w:ascii="Arial" w:hAnsi="Arial" w:cs="Arial"/>
          <w:b/>
          <w:bCs/>
          <w:sz w:val="24"/>
          <w:szCs w:val="24"/>
        </w:rPr>
        <w:t xml:space="preserve">de </w:t>
      </w:r>
      <w:r w:rsidR="00FA28B6">
        <w:rPr>
          <w:rFonts w:ascii="Arial" w:hAnsi="Arial" w:cs="Arial"/>
          <w:b/>
          <w:bCs/>
          <w:sz w:val="24"/>
          <w:szCs w:val="24"/>
        </w:rPr>
        <w:t xml:space="preserve">limpeza e desobstrução da vala, por toda a extensão da </w:t>
      </w:r>
      <w:r w:rsidRPr="00913C8A" w:rsidR="00913C8A">
        <w:rPr>
          <w:rFonts w:ascii="Arial" w:hAnsi="Arial" w:cs="Arial"/>
          <w:b/>
          <w:bCs/>
          <w:sz w:val="24"/>
          <w:szCs w:val="24"/>
        </w:rPr>
        <w:t>Rua Antônio Alves quintas</w:t>
      </w:r>
      <w:r w:rsidR="00FA28B6">
        <w:rPr>
          <w:rFonts w:ascii="Arial" w:hAnsi="Arial" w:cs="Arial"/>
          <w:b/>
          <w:bCs/>
          <w:sz w:val="24"/>
          <w:szCs w:val="24"/>
        </w:rPr>
        <w:t xml:space="preserve">, no bairro Chácara </w:t>
      </w:r>
      <w:r w:rsidR="00913C8A">
        <w:rPr>
          <w:rFonts w:ascii="Arial" w:hAnsi="Arial" w:cs="Arial"/>
          <w:b/>
          <w:bCs/>
          <w:sz w:val="24"/>
          <w:szCs w:val="24"/>
        </w:rPr>
        <w:t>Cibratel</w:t>
      </w:r>
      <w:r w:rsidR="00FA28B6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10D20" w:rsidP="006547E8" w14:paraId="4C4F6126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B10D20" w14:paraId="40F5E4E5" w14:textId="1B6A7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>Indico, através da Mesa, ao Senhor Prefeito Tiago Rodrigues Cervantes</w:t>
      </w:r>
      <w:r w:rsidR="00C72A23">
        <w:t xml:space="preserve">, </w:t>
      </w:r>
      <w:r w:rsidRPr="00913C8A" w:rsidR="00913C8A">
        <w:rPr>
          <w:rFonts w:ascii="Arial" w:hAnsi="Arial" w:cs="Arial"/>
          <w:bCs/>
          <w:sz w:val="24"/>
          <w:szCs w:val="24"/>
        </w:rPr>
        <w:t>os serviços de limpeza e desobstrução da vala, por toda a extensão da Rua Antônio Alves quintas, no bairro Chácara Cibratel.</w:t>
      </w:r>
    </w:p>
    <w:p w:rsidR="00B10D20" w:rsidP="00B10D20" w14:paraId="510FB91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0D20" w:rsidRPr="00FB40CF" w:rsidP="00B10D20" w14:paraId="3B73359F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13C8A" w:rsidRPr="00913C8A" w:rsidP="00913C8A" w14:paraId="2392C34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3C8A">
        <w:rPr>
          <w:rFonts w:ascii="Arial" w:hAnsi="Arial" w:cs="Arial"/>
          <w:bCs/>
          <w:sz w:val="24"/>
          <w:szCs w:val="24"/>
        </w:rPr>
        <w:t>Os serviços de limpeza e desobstrução da vala por toda a extensão da Rua Antônio Alves Quintas, no bairro Chácara Cibratel, são necessários em razão do acúmulo de resíduos, mato e sedimentos que vêm comprometendo o adequado escoamento das águas pluviais.</w:t>
      </w:r>
    </w:p>
    <w:p w:rsidR="00913C8A" w:rsidRPr="00913C8A" w:rsidP="00913C8A" w14:paraId="505B4334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3C8A">
        <w:rPr>
          <w:rFonts w:ascii="Arial" w:hAnsi="Arial" w:cs="Arial"/>
          <w:bCs/>
          <w:sz w:val="24"/>
          <w:szCs w:val="24"/>
        </w:rPr>
        <w:t>A obstrução da vala tem causado retenção de água, aumentando o risco de alagamentos, infiltrações e proliferação de insetos, além de gerar transtornos aos moradores da localidade, especialmente em períodos de chuvas mais intensas. A execução dos serviços é fundamental para restabelecer o fluxo regular das águas, preservar a via pública e garantir mais segurança, salubridade e qualidade de vida à população que reside e circula pela região.</w:t>
      </w: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C72A23" w:rsidP="006547E8" w14:paraId="3586416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FA28B6" w:rsidP="006547E8" w14:paraId="69984223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494178B2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B10D20">
        <w:rPr>
          <w:rFonts w:ascii="Arial" w:hAnsi="Arial" w:cs="Arial"/>
          <w:b/>
          <w:sz w:val="24"/>
          <w:szCs w:val="24"/>
        </w:rPr>
        <w:t>0</w:t>
      </w:r>
      <w:r w:rsidR="00745F49">
        <w:rPr>
          <w:rFonts w:ascii="Arial" w:hAnsi="Arial" w:cs="Arial"/>
          <w:b/>
          <w:sz w:val="24"/>
          <w:szCs w:val="24"/>
        </w:rPr>
        <w:t>9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10D20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64171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208975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458337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73011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978163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065A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1840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B68"/>
    <w:rsid w:val="00743C7D"/>
    <w:rsid w:val="00745F49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13C8A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620E5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10D20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2A23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A28B6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3</cp:revision>
  <cp:lastPrinted>2026-02-06T17:30:00Z</cp:lastPrinted>
  <dcterms:created xsi:type="dcterms:W3CDTF">2026-03-02T15:38:00Z</dcterms:created>
  <dcterms:modified xsi:type="dcterms:W3CDTF">2026-03-09T15:23:00Z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