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FE1" w:rsidRPr="000269E8" w:rsidP="00B34D22" w14:paraId="1A397298" w14:textId="557019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3144138"/>
      <w:r w:rsidRPr="000269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-9525</wp:posOffset>
                </wp:positionV>
                <wp:extent cx="4171950" cy="323850"/>
                <wp:effectExtent l="57150" t="38100" r="76200" b="95250"/>
                <wp:wrapNone/>
                <wp:docPr id="15628198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328.5pt;height:25.5pt;margin-top:-0.75pt;margin-left:51pt;mso-height-percent:0;mso-height-relative:margin;mso-wrap-distance-bottom:0;mso-wrap-distance-left:9pt;mso-wrap-distance-right:9pt;mso-wrap-distance-top:0;mso-wrap-style:square;position:absolute;v-text-anchor:middle;visibility:visible;z-index:-251657216" fillcolor="#a5a5a5" strokecolor="black">
                <v:shadow on="t" color="black" opacity="24903f" origin=",0.5" offset="0,1.57pt"/>
              </v:rect>
            </w:pict>
          </mc:Fallback>
        </mc:AlternateContent>
      </w:r>
      <w:r w:rsidRPr="000269E8">
        <w:rPr>
          <w:rFonts w:ascii="Arial" w:hAnsi="Arial" w:cs="Arial"/>
          <w:b/>
          <w:sz w:val="36"/>
          <w:szCs w:val="36"/>
        </w:rPr>
        <w:t>Requerimento</w:t>
      </w:r>
    </w:p>
    <w:p w:rsidR="000C6B56" w:rsidRPr="000269E8" w:rsidP="00B34D22" w14:paraId="448DF156" w14:textId="489E0A28">
      <w:pPr>
        <w:spacing w:line="360" w:lineRule="auto"/>
        <w:ind w:left="4320"/>
        <w:jc w:val="both"/>
        <w:rPr>
          <w:rFonts w:ascii="Arial" w:hAnsi="Arial" w:cs="Arial"/>
          <w:sz w:val="28"/>
          <w:szCs w:val="28"/>
        </w:rPr>
      </w:pPr>
      <w:r w:rsidRPr="00026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393065</wp:posOffset>
                </wp:positionV>
                <wp:extent cx="3000375" cy="1838325"/>
                <wp:effectExtent l="57150" t="38100" r="85725" b="104775"/>
                <wp:wrapNone/>
                <wp:docPr id="66255469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0375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width:236.25pt;height:144.75pt;margin-top:30.95pt;margin-left:206.25pt;mso-height-percent:0;mso-height-relative:margin;mso-wrap-distance-bottom:0;mso-wrap-distance-left:9pt;mso-wrap-distance-right:9pt;mso-wrap-distance-top:0;mso-wrap-style:square;position:absolute;v-text-anchor:middle;visibility:visible;z-index:-251655168" fillcolor="#a5a5a5" strokecolor="black">
                <v:shadow on="t" color="black" opacity="24903f" origin=",0.5" offset="0,1.57pt"/>
              </v:rect>
            </w:pict>
          </mc:Fallback>
        </mc:AlternateContent>
      </w:r>
    </w:p>
    <w:p w:rsidR="00CB5037" w:rsidP="00CB5037" w14:paraId="431B523B" w14:textId="77777777">
      <w:pPr>
        <w:spacing w:line="360" w:lineRule="auto"/>
        <w:ind w:left="4320"/>
        <w:jc w:val="both"/>
        <w:rPr>
          <w:rFonts w:ascii="Arial" w:hAnsi="Arial" w:cs="Arial"/>
          <w:b/>
          <w:bCs/>
          <w:sz w:val="28"/>
          <w:szCs w:val="28"/>
        </w:rPr>
      </w:pPr>
      <w:r w:rsidRPr="00CB5037">
        <w:rPr>
          <w:rFonts w:ascii="Arial" w:hAnsi="Arial" w:cs="Arial"/>
          <w:b/>
          <w:bCs/>
          <w:sz w:val="24"/>
          <w:szCs w:val="24"/>
        </w:rPr>
        <w:t>“Solicito ao Executivo Municipal informações e providências quanto à instalação de braços e luminárias nos postes da Avenida Professor Vicente Caetano de Lima, altura dos números 570 ao 620, no Bairro Sabaúna.”</w:t>
      </w:r>
      <w:r w:rsidRPr="000269E8" w:rsidR="00000000">
        <w:rPr>
          <w:rFonts w:ascii="Arial" w:hAnsi="Arial" w:cs="Arial"/>
          <w:sz w:val="24"/>
          <w:szCs w:val="24"/>
        </w:rPr>
        <w:br/>
      </w:r>
    </w:p>
    <w:p w:rsidR="00403FE1" w:rsidRPr="000269E8" w:rsidP="00CB5037" w14:paraId="4C11B3D1" w14:textId="6C6A3FB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269E8">
        <w:rPr>
          <w:rFonts w:ascii="Arial" w:hAnsi="Arial" w:cs="Arial"/>
          <w:b/>
          <w:bCs/>
          <w:sz w:val="28"/>
          <w:szCs w:val="28"/>
        </w:rPr>
        <w:t>Excelentíssimo Presidente,</w:t>
      </w:r>
    </w:p>
    <w:p w:rsidR="00CB5037" w:rsidRPr="00CB5037" w:rsidP="00CB5037" w14:paraId="164029C7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Requeiro à Mesa, ouvido o Plenário, seja oficiado ao Excelentíssimo Senhor Prefeito Municipal de Itanhaém e à Secretaria competente, para que informem e apresentem esclarecimentos detalhados acerca da instalação de braços e luminárias nos postes existentes na Avenida Professor Vicente Caetano de Lima, altura dos números 570 ao 620, no Bairro Sabaúna.</w:t>
      </w:r>
    </w:p>
    <w:p w:rsidR="00CB5037" w:rsidRPr="00CB5037" w:rsidP="00CB5037" w14:paraId="368F74C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O trecho mencionado apresenta iluminação pública insuficiente, situação que vem sendo constantemente relatada por moradores e comerciantes da região. A ausência de braços e luminárias compromete significativamente a visibilidade no período noturno, aumentando a sensação de insegurança e expondo pedestres, ciclistas e motoristas a riscos desnecessários.</w:t>
      </w:r>
    </w:p>
    <w:p w:rsidR="00CB5037" w:rsidRPr="00CB5037" w:rsidP="00CB5037" w14:paraId="388107E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A iluminação pública adequada é medida essencial para a segurança urbana, prevenção de ocorrências, ordenamento do trânsito e promoção da qualidade de vida da população. Além disso, contribui para a valorização imobiliária do bairro e para o fortalecimento da infraestrutura municipal, sendo dever do Poder Público zelar pela manutenção e ampliação desse serviço essencial.</w:t>
      </w:r>
    </w:p>
    <w:p w:rsidR="00CB5037" w:rsidRPr="00CB5037" w:rsidP="00CB5037" w14:paraId="49193FE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Considerando que a demanda é legítima, recorrente e envolve questão de interesse coletivo, o presente requerimento busca garantir transparência quanto ao planejamento, aos estudos técnicos eventualmente realizados e às providências que poderão ser adotadas pelo Poder Executivo para sanar o problema.</w:t>
      </w:r>
    </w:p>
    <w:p w:rsidR="00CB5037" w:rsidRPr="00CB5037" w:rsidP="00CB5037" w14:paraId="68B5349E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Diante disso, solicito que o Executivo esclareça:</w:t>
      </w:r>
    </w:p>
    <w:p w:rsidR="00CB5037" w:rsidRPr="00CB5037" w:rsidP="00CB5037" w14:paraId="0AB077FB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I. Foi realizada vistoria técnica no trecho mencionado para avaliar a necessidade de instalação de braços e luminárias?</w:t>
      </w:r>
    </w:p>
    <w:p w:rsidR="00CB5037" w:rsidRPr="00CB5037" w:rsidP="00CB5037" w14:paraId="2EF77ED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II. Existe laudo ou relatório técnico apontando a viabilidade da ampliação da iluminação pública no local?</w:t>
      </w:r>
    </w:p>
    <w:p w:rsidR="00CB5037" w:rsidRPr="00CB5037" w:rsidP="00CB5037" w14:paraId="67CA1A2E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III. Há planejamento ou cronograma específico para instalação de novos braços e luminárias naquele trecho?</w:t>
      </w:r>
    </w:p>
    <w:p w:rsidR="00CB5037" w:rsidRPr="00CB5037" w:rsidP="00CB5037" w14:paraId="4F5B3E4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IV. Caso positivo, qual o prazo estimado para início e conclusão dos serviços?</w:t>
      </w:r>
    </w:p>
    <w:p w:rsidR="00CB5037" w:rsidRPr="00CB5037" w:rsidP="00CB5037" w14:paraId="7A706B3A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V. Caso negativo, quais os motivos que impedem, neste momento, a execução da melhoria solicitada?</w:t>
      </w:r>
    </w:p>
    <w:p w:rsidR="00CB5037" w:rsidRPr="00CB5037" w:rsidP="00CB5037" w14:paraId="45CE7692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VI. O trecho encontra-se contemplado em algum contrato vigente de manutenção ou ampliação da iluminação pública?</w:t>
      </w:r>
    </w:p>
    <w:p w:rsidR="00CB5037" w:rsidRPr="00CB5037" w:rsidP="00CB5037" w14:paraId="1CA7AB7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VII. Há dotação orçamentária prevista para expansão da iluminação pública no Bairro Sabaúna no exercício atual?</w:t>
      </w:r>
    </w:p>
    <w:p w:rsidR="00CB5037" w:rsidRPr="00CB5037" w:rsidP="00CB5037" w14:paraId="6769A15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VIII. Existe possibilidade de inclusão dessa demanda no próximo planejamento orçamentário ou no cronograma de execução de obras do Município?</w:t>
      </w:r>
    </w:p>
    <w:p w:rsidR="00CB5037" w:rsidRPr="00CB5037" w:rsidP="00CB5037" w14:paraId="5A5F476B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IX. O Município possui levantamento atualizado dos pontos da cidade que ainda necessitam de instalação de braços e luminárias?</w:t>
      </w:r>
    </w:p>
    <w:p w:rsidR="00CB5037" w:rsidRPr="00CB5037" w:rsidP="00CB5037" w14:paraId="1443B24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X. Quais critérios técnicos são utilizados pela Administração para definir a prioridade na instalação de novos pontos de iluminação?</w:t>
      </w:r>
    </w:p>
    <w:p w:rsidR="000C6B56" w:rsidRPr="00CB5037" w:rsidP="00CB5037" w14:paraId="10756C40" w14:textId="026E8D46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5037">
        <w:rPr>
          <w:rFonts w:ascii="Arial" w:eastAsia="Times New Roman" w:hAnsi="Arial" w:cs="Arial"/>
          <w:sz w:val="24"/>
          <w:szCs w:val="24"/>
          <w:lang w:eastAsia="pt-BR"/>
        </w:rPr>
        <w:t>Por fim, ressalto que este requerimento tem por objetivo assegurar transparência, planejamento e eficiência na gestão da iluminação pública, garantindo melhores condições de segurança, mobilidade e bem-estar aos munícipes, especialmente aos moradores do Bairro Sabaúna.</w:t>
      </w:r>
    </w:p>
    <w:p w:rsidR="00B34D22" w:rsidRPr="00B34D22" w:rsidP="00B34D22" w14:paraId="2AEC7E5B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03FE1" w:rsidRPr="000269E8" w:rsidP="00B34D22" w14:paraId="5E8DB2EE" w14:textId="09FE6107">
      <w:pPr>
        <w:spacing w:line="360" w:lineRule="auto"/>
        <w:rPr>
          <w:rFonts w:ascii="Arial" w:hAnsi="Arial" w:cs="Arial"/>
          <w:sz w:val="24"/>
          <w:szCs w:val="24"/>
        </w:rPr>
      </w:pPr>
      <w:r w:rsidRPr="000269E8">
        <w:rPr>
          <w:rFonts w:ascii="Arial" w:hAnsi="Arial" w:cs="Arial"/>
          <w:sz w:val="24"/>
          <w:szCs w:val="24"/>
        </w:rPr>
        <w:br/>
        <w:t>Sala “Dom Idílio José Soares</w:t>
      </w:r>
      <w:r w:rsidRPr="000269E8" w:rsidR="006A7E2D">
        <w:rPr>
          <w:rFonts w:ascii="Arial" w:hAnsi="Arial" w:cs="Arial"/>
          <w:sz w:val="24"/>
          <w:szCs w:val="24"/>
        </w:rPr>
        <w:t>,”</w:t>
      </w:r>
      <w:r w:rsidRPr="000269E8">
        <w:rPr>
          <w:rFonts w:ascii="Arial" w:hAnsi="Arial" w:cs="Arial"/>
          <w:sz w:val="24"/>
          <w:szCs w:val="24"/>
        </w:rPr>
        <w:t xml:space="preserve"> </w:t>
      </w:r>
      <w:r w:rsidR="00CB5037">
        <w:rPr>
          <w:rFonts w:ascii="Arial" w:hAnsi="Arial" w:cs="Arial"/>
          <w:sz w:val="24"/>
          <w:szCs w:val="24"/>
        </w:rPr>
        <w:t>27</w:t>
      </w:r>
      <w:r w:rsidRPr="000269E8">
        <w:rPr>
          <w:rFonts w:ascii="Arial" w:hAnsi="Arial" w:cs="Arial"/>
          <w:sz w:val="24"/>
          <w:szCs w:val="24"/>
        </w:rPr>
        <w:t xml:space="preserve"> de </w:t>
      </w:r>
      <w:r w:rsidR="00CB5037">
        <w:rPr>
          <w:rFonts w:ascii="Arial" w:hAnsi="Arial" w:cs="Arial"/>
          <w:sz w:val="24"/>
          <w:szCs w:val="24"/>
        </w:rPr>
        <w:t>fevereiro</w:t>
      </w:r>
      <w:r w:rsidRPr="000269E8" w:rsidR="006A7E2D">
        <w:rPr>
          <w:rFonts w:ascii="Arial" w:hAnsi="Arial" w:cs="Arial"/>
          <w:sz w:val="24"/>
          <w:szCs w:val="24"/>
        </w:rPr>
        <w:t xml:space="preserve"> </w:t>
      </w:r>
      <w:r w:rsidRPr="000269E8">
        <w:rPr>
          <w:rFonts w:ascii="Arial" w:hAnsi="Arial" w:cs="Arial"/>
          <w:sz w:val="24"/>
          <w:szCs w:val="24"/>
        </w:rPr>
        <w:t>de 2025.</w:t>
      </w:r>
      <w:r w:rsidRPr="000269E8">
        <w:rPr>
          <w:rFonts w:ascii="Arial" w:hAnsi="Arial" w:cs="Arial"/>
          <w:sz w:val="24"/>
          <w:szCs w:val="24"/>
        </w:rPr>
        <w:br/>
      </w:r>
    </w:p>
    <w:p w:rsidR="006A7E2D" w:rsidRPr="000269E8" w:rsidP="00B34D22" w14:paraId="684C199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6A7E2D" w:rsidP="00B34D22" w14:paraId="7D162D19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69E8">
        <w:rPr>
          <w:rFonts w:ascii="Arial" w:hAnsi="Arial" w:cs="Arial"/>
          <w:b/>
          <w:bCs/>
          <w:sz w:val="28"/>
          <w:szCs w:val="28"/>
        </w:rPr>
        <w:t>Leandro Mancha</w:t>
      </w:r>
      <w:r w:rsidRPr="000269E8">
        <w:rPr>
          <w:rFonts w:ascii="Arial" w:hAnsi="Arial" w:cs="Arial"/>
          <w:b/>
          <w:bCs/>
          <w:sz w:val="28"/>
          <w:szCs w:val="28"/>
        </w:rPr>
        <w:br/>
        <w:t>Vereador</w:t>
      </w:r>
      <w:bookmarkEnd w:id="0"/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92F99"/>
    <w:multiLevelType w:val="hybridMultilevel"/>
    <w:tmpl w:val="23F6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7326D"/>
    <w:multiLevelType w:val="multilevel"/>
    <w:tmpl w:val="F7AC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A6DC3"/>
    <w:multiLevelType w:val="hybridMultilevel"/>
    <w:tmpl w:val="2AE05DE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7730"/>
    <w:rsid w:val="000269E8"/>
    <w:rsid w:val="00034616"/>
    <w:rsid w:val="0006063C"/>
    <w:rsid w:val="000803A1"/>
    <w:rsid w:val="000C6B56"/>
    <w:rsid w:val="0013159F"/>
    <w:rsid w:val="0015074B"/>
    <w:rsid w:val="00165C1C"/>
    <w:rsid w:val="00276B9B"/>
    <w:rsid w:val="0029639D"/>
    <w:rsid w:val="002D7640"/>
    <w:rsid w:val="00326F90"/>
    <w:rsid w:val="00403FE1"/>
    <w:rsid w:val="00471330"/>
    <w:rsid w:val="00476EE3"/>
    <w:rsid w:val="006A7E2D"/>
    <w:rsid w:val="00725697"/>
    <w:rsid w:val="00746967"/>
    <w:rsid w:val="007471D7"/>
    <w:rsid w:val="00786E81"/>
    <w:rsid w:val="007D29CD"/>
    <w:rsid w:val="008E6C19"/>
    <w:rsid w:val="00A23EDC"/>
    <w:rsid w:val="00A4059E"/>
    <w:rsid w:val="00AA1D8D"/>
    <w:rsid w:val="00B34D22"/>
    <w:rsid w:val="00B47730"/>
    <w:rsid w:val="00BD19D8"/>
    <w:rsid w:val="00C230FF"/>
    <w:rsid w:val="00C50CCD"/>
    <w:rsid w:val="00CB0664"/>
    <w:rsid w:val="00CB5037"/>
    <w:rsid w:val="00CD1D1D"/>
    <w:rsid w:val="00CD6D98"/>
    <w:rsid w:val="00E10F08"/>
    <w:rsid w:val="00EB128F"/>
    <w:rsid w:val="00EC1E47"/>
    <w:rsid w:val="00F0463D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2EC28A44-E0EB-4B18-A014-DAE206A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3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Leandro Gonçalves Magri</cp:lastModifiedBy>
  <cp:revision>2</cp:revision>
  <cp:lastPrinted>2025-05-16T20:13:00Z</cp:lastPrinted>
  <dcterms:created xsi:type="dcterms:W3CDTF">2026-02-27T14:35:00Z</dcterms:created>
  <dcterms:modified xsi:type="dcterms:W3CDTF">2026-02-27T14:35:00Z</dcterms:modified>
</cp:coreProperties>
</file>